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F6C6" w14:textId="7213C104" w:rsidR="006D2A3E" w:rsidRPr="002C1CEF" w:rsidRDefault="008E5A44" w:rsidP="002C1CEF">
      <w:pPr>
        <w:spacing w:after="0"/>
        <w:jc w:val="center"/>
        <w:rPr>
          <w:b/>
          <w:sz w:val="44"/>
          <w:szCs w:val="44"/>
        </w:rPr>
      </w:pPr>
      <w:r w:rsidRPr="002C1CEF">
        <w:rPr>
          <w:b/>
          <w:sz w:val="44"/>
          <w:szCs w:val="44"/>
        </w:rPr>
        <w:t>INVITATION TO BID (ITB)</w:t>
      </w:r>
    </w:p>
    <w:p w14:paraId="30DEE1BA" w14:textId="1669E5F1" w:rsidR="009F24F2" w:rsidRDefault="00C35027" w:rsidP="00324A18">
      <w:pPr>
        <w:spacing w:after="0" w:line="240" w:lineRule="auto"/>
        <w:rPr>
          <w:rFonts w:asciiTheme="minorHAnsi" w:hAnsiTheme="minorHAnsi" w:cstheme="minorHAnsi"/>
          <w:b/>
          <w:sz w:val="20"/>
          <w:szCs w:val="20"/>
        </w:rPr>
      </w:pPr>
      <w:bookmarkStart w:id="0" w:name="_heading=h.30j0zll" w:colFirst="0" w:colLast="0"/>
      <w:bookmarkEnd w:id="0"/>
      <w:r w:rsidRPr="00C35027">
        <w:rPr>
          <w:rFonts w:asciiTheme="minorHAnsi" w:hAnsiTheme="minorHAnsi" w:cstheme="minorHAnsi"/>
          <w:b/>
          <w:sz w:val="20"/>
          <w:szCs w:val="20"/>
        </w:rPr>
        <w:t>Rehabilitation, New Construction, and Solarisation Works of Al-</w:t>
      </w:r>
      <w:proofErr w:type="spellStart"/>
      <w:r w:rsidRPr="00C35027">
        <w:rPr>
          <w:rFonts w:asciiTheme="minorHAnsi" w:hAnsiTheme="minorHAnsi" w:cstheme="minorHAnsi"/>
          <w:b/>
          <w:sz w:val="20"/>
          <w:szCs w:val="20"/>
        </w:rPr>
        <w:t>Kamlin</w:t>
      </w:r>
      <w:proofErr w:type="spellEnd"/>
      <w:r w:rsidRPr="00C35027">
        <w:rPr>
          <w:rFonts w:asciiTheme="minorHAnsi" w:hAnsiTheme="minorHAnsi" w:cstheme="minorHAnsi"/>
          <w:b/>
          <w:sz w:val="20"/>
          <w:szCs w:val="20"/>
        </w:rPr>
        <w:t xml:space="preserve"> Technical High School</w:t>
      </w:r>
      <w:r w:rsidR="0084273B">
        <w:rPr>
          <w:rFonts w:asciiTheme="minorHAnsi" w:hAnsiTheme="minorHAnsi" w:cstheme="minorHAnsi"/>
          <w:b/>
          <w:sz w:val="20"/>
          <w:szCs w:val="20"/>
        </w:rPr>
        <w:t xml:space="preserve"> (Re-Publish)</w:t>
      </w:r>
    </w:p>
    <w:p w14:paraId="3F33C188" w14:textId="77777777" w:rsidR="00C35027" w:rsidRPr="00F90127" w:rsidRDefault="00C35027" w:rsidP="00324A18">
      <w:pPr>
        <w:spacing w:after="0" w:line="240" w:lineRule="auto"/>
        <w:rPr>
          <w:rFonts w:asciiTheme="minorHAnsi" w:hAnsiTheme="minorHAnsi" w:cstheme="minorHAnsi"/>
          <w:sz w:val="16"/>
          <w:szCs w:val="16"/>
        </w:rPr>
      </w:pPr>
    </w:p>
    <w:p w14:paraId="17315732" w14:textId="22B55463" w:rsidR="002C1CEF" w:rsidRPr="00F90127" w:rsidRDefault="002C1CEF" w:rsidP="00324A18">
      <w:pPr>
        <w:spacing w:after="0" w:line="240" w:lineRule="auto"/>
        <w:rPr>
          <w:rFonts w:asciiTheme="minorHAnsi" w:hAnsiTheme="minorHAnsi" w:cstheme="minorHAnsi"/>
          <w:sz w:val="16"/>
          <w:szCs w:val="16"/>
        </w:rPr>
      </w:pPr>
      <w:r w:rsidRPr="00F90127">
        <w:rPr>
          <w:rFonts w:asciiTheme="minorHAnsi" w:hAnsiTheme="minorHAnsi" w:cstheme="minorHAnsi"/>
          <w:sz w:val="20"/>
          <w:szCs w:val="20"/>
        </w:rPr>
        <w:t>ITB Reference No:</w:t>
      </w:r>
      <w:r w:rsidR="002A4E6C" w:rsidRPr="00F90127">
        <w:rPr>
          <w:rFonts w:asciiTheme="minorHAnsi" w:hAnsiTheme="minorHAnsi" w:cstheme="minorHAnsi"/>
          <w:sz w:val="20"/>
          <w:szCs w:val="20"/>
        </w:rPr>
        <w:t xml:space="preserve"> </w:t>
      </w:r>
      <w:r w:rsidR="00BD293F" w:rsidRPr="00F90127">
        <w:rPr>
          <w:rFonts w:asciiTheme="minorHAnsi" w:hAnsiTheme="minorHAnsi" w:cstheme="minorHAnsi"/>
          <w:b/>
          <w:bCs/>
          <w:sz w:val="20"/>
          <w:szCs w:val="20"/>
        </w:rPr>
        <w:t>SCU-AFDB-2026-0</w:t>
      </w:r>
      <w:r w:rsidR="005749F4">
        <w:rPr>
          <w:rFonts w:asciiTheme="minorHAnsi" w:hAnsiTheme="minorHAnsi" w:cstheme="minorHAnsi"/>
          <w:b/>
          <w:sz w:val="20"/>
          <w:szCs w:val="20"/>
        </w:rPr>
        <w:t>4</w:t>
      </w:r>
      <w:r w:rsidR="0016707A">
        <w:rPr>
          <w:rFonts w:asciiTheme="minorHAnsi" w:hAnsiTheme="minorHAnsi" w:cstheme="minorHAnsi"/>
          <w:b/>
          <w:sz w:val="20"/>
          <w:szCs w:val="20"/>
        </w:rPr>
        <w:t>3</w:t>
      </w:r>
      <w:r w:rsidRPr="00F90127">
        <w:rPr>
          <w:rFonts w:asciiTheme="minorHAnsi" w:hAnsiTheme="minorHAnsi" w:cstheme="minorHAnsi"/>
          <w:sz w:val="20"/>
          <w:szCs w:val="20"/>
        </w:rPr>
        <w:tab/>
      </w:r>
      <w:r w:rsidRPr="00F90127">
        <w:rPr>
          <w:rFonts w:asciiTheme="minorHAnsi" w:hAnsiTheme="minorHAnsi" w:cstheme="minorHAnsi"/>
          <w:sz w:val="20"/>
          <w:szCs w:val="20"/>
        </w:rPr>
        <w:tab/>
        <w:t xml:space="preserve">Country: </w:t>
      </w:r>
      <w:r w:rsidRPr="00F90127">
        <w:rPr>
          <w:rFonts w:asciiTheme="minorHAnsi" w:hAnsiTheme="minorHAnsi" w:cstheme="minorHAnsi"/>
          <w:b/>
          <w:bCs/>
          <w:sz w:val="20"/>
          <w:szCs w:val="20"/>
        </w:rPr>
        <w:t>Sudan</w:t>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sz w:val="20"/>
          <w:szCs w:val="20"/>
        </w:rPr>
        <w:t>Date:</w:t>
      </w:r>
      <w:r w:rsidRPr="00F90127">
        <w:rPr>
          <w:rFonts w:asciiTheme="minorHAnsi" w:hAnsiTheme="minorHAnsi" w:cstheme="minorHAnsi"/>
          <w:b/>
          <w:bCs/>
          <w:sz w:val="20"/>
          <w:szCs w:val="20"/>
        </w:rPr>
        <w:t xml:space="preserve"> </w:t>
      </w:r>
      <w:r w:rsidR="00C35027">
        <w:rPr>
          <w:rFonts w:asciiTheme="minorHAnsi" w:hAnsiTheme="minorHAnsi" w:cstheme="minorHAnsi"/>
          <w:b/>
          <w:bCs/>
          <w:sz w:val="20"/>
          <w:szCs w:val="20"/>
        </w:rPr>
        <w:t>16</w:t>
      </w:r>
      <w:r w:rsidR="008D186B" w:rsidRPr="008F349D">
        <w:rPr>
          <w:rFonts w:asciiTheme="minorHAnsi" w:hAnsiTheme="minorHAnsi" w:cstheme="minorHAnsi"/>
          <w:b/>
          <w:bCs/>
          <w:sz w:val="20"/>
          <w:szCs w:val="20"/>
        </w:rPr>
        <w:t xml:space="preserve"> September 2026</w:t>
      </w:r>
      <w:r w:rsidRPr="00F90127">
        <w:rPr>
          <w:rFonts w:asciiTheme="minorHAnsi" w:hAnsiTheme="minorHAnsi" w:cstheme="minorHAnsi"/>
          <w:b/>
          <w:bCs/>
          <w:sz w:val="20"/>
          <w:szCs w:val="20"/>
        </w:rPr>
        <w:tab/>
      </w:r>
    </w:p>
    <w:p w14:paraId="7118EFC4" w14:textId="77777777" w:rsidR="001A791C" w:rsidRPr="00607D14" w:rsidRDefault="001A791C" w:rsidP="00324A18">
      <w:pPr>
        <w:spacing w:after="0" w:line="240" w:lineRule="auto"/>
        <w:rPr>
          <w:rFonts w:asciiTheme="minorHAnsi" w:hAnsiTheme="minorHAnsi" w:cstheme="minorHAnsi"/>
          <w:b/>
          <w:bCs/>
        </w:rPr>
      </w:pPr>
    </w:p>
    <w:p w14:paraId="78D9D8AF" w14:textId="0FD17241" w:rsidR="00083FA8" w:rsidRPr="00607D14" w:rsidRDefault="008E5A44" w:rsidP="00324A18">
      <w:pPr>
        <w:spacing w:after="0" w:line="240" w:lineRule="auto"/>
        <w:rPr>
          <w:rFonts w:asciiTheme="minorHAnsi" w:hAnsiTheme="minorHAnsi" w:cstheme="minorHAnsi"/>
          <w:b/>
          <w:bCs/>
        </w:rPr>
      </w:pPr>
      <w:r w:rsidRPr="00607D14">
        <w:rPr>
          <w:rFonts w:asciiTheme="minorHAnsi" w:hAnsiTheme="minorHAnsi" w:cstheme="minorHAnsi"/>
          <w:b/>
          <w:bCs/>
        </w:rPr>
        <w:t xml:space="preserve">SECTION 1: LETTER OF INVITATION </w:t>
      </w:r>
    </w:p>
    <w:p w14:paraId="5D7D49B9" w14:textId="6AF8EEBF" w:rsidR="006D2A3E" w:rsidRPr="00607D14" w:rsidRDefault="00EE61E8" w:rsidP="00324A18">
      <w:pPr>
        <w:pStyle w:val="Heading1"/>
        <w:spacing w:after="0" w:line="240" w:lineRule="auto"/>
        <w:jc w:val="both"/>
        <w:rPr>
          <w:rFonts w:asciiTheme="minorHAnsi" w:hAnsiTheme="minorHAnsi"/>
          <w:b w:val="0"/>
          <w:bCs/>
          <w:color w:val="000000"/>
          <w:sz w:val="20"/>
          <w:szCs w:val="20"/>
        </w:rPr>
      </w:pPr>
      <w:r w:rsidRPr="00607D14">
        <w:rPr>
          <w:rFonts w:asciiTheme="minorHAnsi" w:hAnsiTheme="minorHAnsi"/>
          <w:b w:val="0"/>
          <w:bCs/>
          <w:color w:val="000000"/>
          <w:sz w:val="20"/>
          <w:szCs w:val="20"/>
        </w:rPr>
        <w:t>International Organization for Migration</w:t>
      </w:r>
      <w:r w:rsidR="00083FA8" w:rsidRPr="00607D14">
        <w:rPr>
          <w:rFonts w:asciiTheme="minorHAnsi" w:hAnsiTheme="minorHAnsi"/>
          <w:b w:val="0"/>
          <w:bCs/>
          <w:color w:val="000000"/>
          <w:sz w:val="20"/>
          <w:szCs w:val="20"/>
        </w:rPr>
        <w:t>,</w:t>
      </w:r>
      <w:r w:rsidRPr="00607D14">
        <w:rPr>
          <w:rFonts w:asciiTheme="minorHAnsi" w:hAnsiTheme="minorHAnsi"/>
          <w:b w:val="0"/>
          <w:bCs/>
          <w:color w:val="808080"/>
          <w:sz w:val="20"/>
          <w:szCs w:val="20"/>
        </w:rPr>
        <w:t xml:space="preserve"> </w:t>
      </w:r>
      <w:r w:rsidR="008E5A44" w:rsidRPr="00607D14">
        <w:rPr>
          <w:rFonts w:asciiTheme="minorHAnsi" w:hAnsiTheme="minorHAnsi"/>
          <w:b w:val="0"/>
          <w:bCs/>
          <w:color w:val="000000"/>
          <w:sz w:val="20"/>
          <w:szCs w:val="20"/>
        </w:rPr>
        <w:t xml:space="preserve">hereinafter referred to as </w:t>
      </w:r>
      <w:r w:rsidR="00083FA8" w:rsidRPr="00607D14">
        <w:rPr>
          <w:rFonts w:asciiTheme="minorHAnsi" w:hAnsiTheme="minorHAnsi"/>
          <w:b w:val="0"/>
          <w:bCs/>
          <w:color w:val="000000" w:themeColor="text1"/>
          <w:sz w:val="20"/>
          <w:szCs w:val="20"/>
        </w:rPr>
        <w:t>I</w:t>
      </w:r>
      <w:r w:rsidRPr="00607D14">
        <w:rPr>
          <w:rFonts w:asciiTheme="minorHAnsi" w:hAnsiTheme="minorHAnsi"/>
          <w:b w:val="0"/>
          <w:bCs/>
          <w:color w:val="000000" w:themeColor="text1"/>
          <w:sz w:val="20"/>
          <w:szCs w:val="20"/>
        </w:rPr>
        <w:t>OM</w:t>
      </w:r>
      <w:r w:rsidR="00083FA8" w:rsidRPr="00607D14">
        <w:rPr>
          <w:rFonts w:asciiTheme="minorHAnsi" w:hAnsiTheme="minorHAnsi"/>
          <w:b w:val="0"/>
          <w:bCs/>
          <w:color w:val="808080"/>
          <w:sz w:val="20"/>
          <w:szCs w:val="20"/>
        </w:rPr>
        <w:t>,</w:t>
      </w:r>
      <w:r w:rsidR="008E5A44" w:rsidRPr="00607D14">
        <w:rPr>
          <w:rFonts w:asciiTheme="minorHAnsi" w:hAnsiTheme="minorHAnsi"/>
          <w:b w:val="0"/>
          <w:bCs/>
          <w:color w:val="000000"/>
          <w:sz w:val="20"/>
          <w:szCs w:val="20"/>
        </w:rPr>
        <w:t xml:space="preserve"> hereby invites prospective bidders to submit a bid in accordance with the General Conditions of Contract and the </w:t>
      </w:r>
      <w:r w:rsidR="00D1488E" w:rsidRPr="00607D14">
        <w:rPr>
          <w:rFonts w:asciiTheme="minorHAnsi" w:hAnsiTheme="minorHAnsi"/>
          <w:b w:val="0"/>
          <w:bCs/>
          <w:color w:val="000000"/>
          <w:sz w:val="20"/>
          <w:szCs w:val="20"/>
        </w:rPr>
        <w:t>Instructions</w:t>
      </w:r>
      <w:r w:rsidR="008E5A44" w:rsidRPr="00607D14">
        <w:rPr>
          <w:rFonts w:asciiTheme="minorHAnsi" w:hAnsiTheme="minorHAnsi"/>
          <w:b w:val="0"/>
          <w:bCs/>
          <w:color w:val="000000"/>
          <w:sz w:val="20"/>
          <w:szCs w:val="20"/>
        </w:rPr>
        <w:t xml:space="preserve"> as set out in this Invitation to Bid (ITB).</w:t>
      </w:r>
    </w:p>
    <w:p w14:paraId="67CDC7F1" w14:textId="77777777" w:rsidR="002C1CEF" w:rsidRPr="00607D14" w:rsidRDefault="002C1CEF" w:rsidP="00324A18">
      <w:pPr>
        <w:spacing w:after="0" w:line="240" w:lineRule="auto"/>
        <w:rPr>
          <w:rFonts w:asciiTheme="minorHAnsi" w:hAnsiTheme="minorHAnsi" w:cstheme="minorHAnsi"/>
          <w:sz w:val="16"/>
          <w:szCs w:val="16"/>
        </w:rPr>
      </w:pPr>
    </w:p>
    <w:p w14:paraId="5A62A99B" w14:textId="77777777" w:rsidR="006D2A3E" w:rsidRPr="00607D14" w:rsidRDefault="008E5A44" w:rsidP="002C1CEF">
      <w:pP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To enable you to submit a bid, please read the following attached documents carefully.</w:t>
      </w:r>
    </w:p>
    <w:p w14:paraId="4BF8B7E2" w14:textId="77777777" w:rsidR="006D2A3E" w:rsidRPr="00607D14" w:rsidRDefault="008E5A44" w:rsidP="00D268B2">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1: This Letter of Invitation</w:t>
      </w:r>
    </w:p>
    <w:p w14:paraId="7C399A87"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2: Instructions to Bidders </w:t>
      </w:r>
    </w:p>
    <w:p w14:paraId="1A54467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3: Data Sheet</w:t>
      </w:r>
      <w:r w:rsidRPr="00607D14">
        <w:rPr>
          <w:rFonts w:asciiTheme="minorHAnsi" w:hAnsiTheme="minorHAnsi" w:cstheme="minorHAnsi"/>
          <w:sz w:val="20"/>
          <w:szCs w:val="20"/>
        </w:rPr>
        <w:tab/>
      </w:r>
    </w:p>
    <w:p w14:paraId="0995313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4: Evaluation Criteria</w:t>
      </w:r>
    </w:p>
    <w:p w14:paraId="6795B2AB" w14:textId="4953BA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w:t>
      </w:r>
      <w:r w:rsidR="008155D3" w:rsidRPr="00607D14">
        <w:rPr>
          <w:rFonts w:asciiTheme="minorHAnsi" w:hAnsiTheme="minorHAnsi" w:cstheme="minorHAnsi"/>
          <w:sz w:val="20"/>
          <w:szCs w:val="20"/>
        </w:rPr>
        <w:t>5</w:t>
      </w:r>
      <w:r w:rsidRPr="00607D14">
        <w:rPr>
          <w:rFonts w:asciiTheme="minorHAnsi" w:hAnsiTheme="minorHAnsi" w:cstheme="minorHAnsi"/>
          <w:sz w:val="20"/>
          <w:szCs w:val="20"/>
        </w:rPr>
        <w:t>: Conditions of Contract and Contract Forms</w:t>
      </w:r>
    </w:p>
    <w:p w14:paraId="7EB27DC9" w14:textId="04725205" w:rsidR="006D2A3E" w:rsidRPr="00607D14" w:rsidRDefault="008E5A44" w:rsidP="002C1CEF">
      <w:pPr>
        <w:spacing w:after="0" w:line="240" w:lineRule="auto"/>
        <w:ind w:firstLine="340"/>
        <w:rPr>
          <w:b/>
          <w:bCs/>
          <w:color w:val="C00000"/>
          <w:sz w:val="20"/>
          <w:szCs w:val="20"/>
        </w:rPr>
      </w:pPr>
      <w:r w:rsidRPr="00607D14">
        <w:rPr>
          <w:rFonts w:asciiTheme="minorHAnsi" w:hAnsiTheme="minorHAnsi" w:cstheme="minorHAnsi"/>
          <w:sz w:val="20"/>
          <w:szCs w:val="20"/>
        </w:rPr>
        <w:t xml:space="preserve">Section </w:t>
      </w:r>
      <w:r w:rsidR="00544229" w:rsidRPr="00607D14">
        <w:rPr>
          <w:rFonts w:asciiTheme="minorHAnsi" w:hAnsiTheme="minorHAnsi" w:cstheme="minorHAnsi"/>
          <w:sz w:val="20"/>
          <w:szCs w:val="20"/>
        </w:rPr>
        <w:t>6</w:t>
      </w:r>
      <w:r w:rsidRPr="00607D14">
        <w:rPr>
          <w:rFonts w:asciiTheme="minorHAnsi" w:hAnsiTheme="minorHAnsi" w:cstheme="minorHAnsi"/>
          <w:sz w:val="20"/>
          <w:szCs w:val="20"/>
        </w:rPr>
        <w:t>: Bidding Forms</w:t>
      </w:r>
      <w:r w:rsidR="0042375C" w:rsidRPr="00607D14">
        <w:rPr>
          <w:rFonts w:asciiTheme="minorHAnsi" w:hAnsiTheme="minorHAnsi" w:cstheme="minorHAnsi"/>
          <w:sz w:val="20"/>
          <w:szCs w:val="20"/>
        </w:rPr>
        <w:t xml:space="preserve"> </w:t>
      </w:r>
      <w:r w:rsidR="0042375C" w:rsidRPr="00607D14">
        <w:rPr>
          <w:b/>
          <w:bCs/>
          <w:color w:val="C00000"/>
          <w:sz w:val="20"/>
          <w:szCs w:val="20"/>
        </w:rPr>
        <w:t>– enclosed separately</w:t>
      </w:r>
    </w:p>
    <w:p w14:paraId="2B4266DB" w14:textId="77777777" w:rsidR="00D268B2" w:rsidRPr="00607D14" w:rsidRDefault="00D268B2" w:rsidP="00004B0E">
      <w:pPr>
        <w:spacing w:after="0" w:line="240" w:lineRule="auto"/>
        <w:rPr>
          <w:rFonts w:asciiTheme="minorHAnsi" w:hAnsiTheme="minorHAnsi" w:cstheme="minorHAnsi"/>
          <w:sz w:val="20"/>
          <w:szCs w:val="20"/>
        </w:rPr>
      </w:pPr>
    </w:p>
    <w:p w14:paraId="7BFF1A39"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A: Bid Confirmation</w:t>
      </w:r>
    </w:p>
    <w:p w14:paraId="1E0D972E" w14:textId="31CD985A"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B: Checklist</w:t>
      </w:r>
    </w:p>
    <w:p w14:paraId="388C2072" w14:textId="35068888"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C: Bid Submission</w:t>
      </w:r>
      <w:r w:rsidR="002F3BE6" w:rsidRPr="00607D14">
        <w:rPr>
          <w:rFonts w:asciiTheme="minorHAnsi" w:hAnsiTheme="minorHAnsi" w:cstheme="minorHAnsi"/>
          <w:color w:val="000000"/>
          <w:sz w:val="20"/>
          <w:szCs w:val="20"/>
        </w:rPr>
        <w:t xml:space="preserve"> </w:t>
      </w:r>
    </w:p>
    <w:p w14:paraId="33667730" w14:textId="0E2DA131"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D: Bidder Information</w:t>
      </w:r>
      <w:r w:rsidR="00900699" w:rsidRPr="00607D14">
        <w:rPr>
          <w:b/>
          <w:bCs/>
          <w:color w:val="C00000"/>
          <w:sz w:val="20"/>
          <w:szCs w:val="20"/>
        </w:rPr>
        <w:t>– enclosed separately</w:t>
      </w:r>
    </w:p>
    <w:p w14:paraId="1658A622" w14:textId="53367D5B"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607D14">
        <w:rPr>
          <w:rFonts w:asciiTheme="minorHAnsi" w:hAnsiTheme="minorHAnsi" w:cstheme="minorHAnsi"/>
          <w:color w:val="000000"/>
          <w:sz w:val="20"/>
          <w:szCs w:val="20"/>
          <w:lang w:val="fr-CA"/>
        </w:rPr>
        <w:t>Form</w:t>
      </w:r>
      <w:proofErr w:type="spellEnd"/>
      <w:r w:rsidRPr="00607D14">
        <w:rPr>
          <w:rFonts w:asciiTheme="minorHAnsi" w:hAnsiTheme="minorHAnsi" w:cstheme="minorHAnsi"/>
          <w:color w:val="000000"/>
          <w:sz w:val="20"/>
          <w:szCs w:val="20"/>
          <w:lang w:val="fr-CA"/>
        </w:rPr>
        <w:t xml:space="preserve"> E: Joint</w:t>
      </w:r>
      <w:r w:rsidR="00050793" w:rsidRPr="00607D14">
        <w:rPr>
          <w:rFonts w:asciiTheme="minorHAnsi" w:hAnsiTheme="minorHAnsi" w:cstheme="minorHAnsi"/>
          <w:color w:val="000000"/>
          <w:sz w:val="20"/>
          <w:szCs w:val="20"/>
          <w:lang w:val="fr-CA"/>
        </w:rPr>
        <w:t>-</w:t>
      </w:r>
      <w:r w:rsidRPr="00607D14">
        <w:rPr>
          <w:rFonts w:asciiTheme="minorHAnsi" w:hAnsiTheme="minorHAnsi" w:cstheme="minorHAnsi"/>
          <w:color w:val="000000"/>
          <w:sz w:val="20"/>
          <w:szCs w:val="20"/>
          <w:lang w:val="fr-CA"/>
        </w:rPr>
        <w:t>Venture/Consortium/Association Information</w:t>
      </w:r>
    </w:p>
    <w:p w14:paraId="39C047F5"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F: Eligibility and Qualification</w:t>
      </w:r>
    </w:p>
    <w:p w14:paraId="2BCB128D" w14:textId="73ABD1EB"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G</w:t>
      </w:r>
      <w:r w:rsidRPr="00607D14">
        <w:rPr>
          <w:rFonts w:asciiTheme="minorHAnsi" w:hAnsiTheme="minorHAnsi" w:cstheme="minorHAnsi"/>
          <w:color w:val="000000"/>
          <w:sz w:val="20"/>
          <w:szCs w:val="20"/>
        </w:rPr>
        <w:t xml:space="preserve">: Technical Bid </w:t>
      </w:r>
    </w:p>
    <w:p w14:paraId="03A69529" w14:textId="6AEC076D" w:rsidR="00C37EDA"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w:t>
      </w:r>
      <w:r w:rsidR="00376008" w:rsidRPr="00607D14">
        <w:rPr>
          <w:rFonts w:asciiTheme="minorHAnsi" w:hAnsiTheme="minorHAnsi" w:cstheme="minorHAnsi"/>
          <w:color w:val="000000"/>
          <w:sz w:val="20"/>
          <w:szCs w:val="20"/>
        </w:rPr>
        <w:t>r</w:t>
      </w:r>
      <w:r w:rsidRPr="00607D14">
        <w:rPr>
          <w:rFonts w:asciiTheme="minorHAnsi" w:hAnsiTheme="minorHAnsi" w:cstheme="minorHAnsi"/>
          <w:color w:val="000000"/>
          <w:sz w:val="20"/>
          <w:szCs w:val="20"/>
        </w:rPr>
        <w:t xml:space="preserve">m </w:t>
      </w:r>
      <w:r w:rsidR="00330797" w:rsidRPr="00607D14">
        <w:rPr>
          <w:rFonts w:asciiTheme="minorHAnsi" w:hAnsiTheme="minorHAnsi" w:cstheme="minorHAnsi"/>
          <w:color w:val="000000"/>
          <w:sz w:val="20"/>
          <w:szCs w:val="20"/>
        </w:rPr>
        <w:t>H</w:t>
      </w:r>
      <w:r w:rsidR="00E728A8" w:rsidRPr="00607D14">
        <w:rPr>
          <w:rFonts w:asciiTheme="minorHAnsi" w:hAnsiTheme="minorHAnsi" w:cstheme="minorHAnsi"/>
          <w:color w:val="000000"/>
          <w:sz w:val="20"/>
          <w:szCs w:val="20"/>
        </w:rPr>
        <w:t>:</w:t>
      </w:r>
      <w:r w:rsidR="000E78BC" w:rsidRPr="00607D14">
        <w:rPr>
          <w:rFonts w:asciiTheme="minorHAnsi" w:hAnsiTheme="minorHAnsi" w:cstheme="minorHAnsi"/>
          <w:color w:val="000000"/>
          <w:sz w:val="20"/>
          <w:szCs w:val="20"/>
        </w:rPr>
        <w:t xml:space="preserve"> </w:t>
      </w:r>
      <w:r w:rsidR="00E728A8" w:rsidRPr="00607D14">
        <w:rPr>
          <w:rFonts w:asciiTheme="minorHAnsi" w:hAnsiTheme="minorHAnsi" w:cstheme="minorHAnsi"/>
          <w:sz w:val="20"/>
          <w:szCs w:val="20"/>
        </w:rPr>
        <w:t>Key Supervisory Staff Schedule</w:t>
      </w:r>
    </w:p>
    <w:p w14:paraId="0D0B940D" w14:textId="2BE33FD6" w:rsidR="006D2A3E"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I</w:t>
      </w:r>
      <w:r w:rsidR="000E78BC" w:rsidRPr="00607D14">
        <w:rPr>
          <w:rFonts w:asciiTheme="minorHAnsi" w:hAnsiTheme="minorHAnsi" w:cstheme="minorHAnsi"/>
          <w:color w:val="000000"/>
          <w:sz w:val="20"/>
          <w:szCs w:val="20"/>
        </w:rPr>
        <w:t xml:space="preserve">: </w:t>
      </w:r>
      <w:r w:rsidR="00376008" w:rsidRPr="00607D14">
        <w:rPr>
          <w:rFonts w:asciiTheme="minorHAnsi" w:hAnsiTheme="minorHAnsi" w:cstheme="minorHAnsi"/>
          <w:sz w:val="20"/>
          <w:szCs w:val="20"/>
        </w:rPr>
        <w:t>Construction Schedule</w:t>
      </w:r>
      <w:r w:rsidR="00D1488E" w:rsidRPr="00607D14">
        <w:rPr>
          <w:rFonts w:asciiTheme="minorHAnsi" w:hAnsiTheme="minorHAnsi" w:cstheme="minorHAnsi"/>
          <w:sz w:val="20"/>
          <w:szCs w:val="20"/>
        </w:rPr>
        <w:t xml:space="preserve"> Form</w:t>
      </w:r>
      <w:r w:rsidR="00376008" w:rsidRPr="00607D14">
        <w:rPr>
          <w:rFonts w:asciiTheme="minorHAnsi" w:hAnsiTheme="minorHAnsi" w:cstheme="minorHAnsi"/>
          <w:sz w:val="20"/>
          <w:szCs w:val="20"/>
        </w:rPr>
        <w:t xml:space="preserve"> </w:t>
      </w:r>
    </w:p>
    <w:p w14:paraId="38C1206D" w14:textId="75B7804E" w:rsidR="002C1CEF" w:rsidRPr="00607D14" w:rsidRDefault="002C1CEF">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sz w:val="20"/>
          <w:szCs w:val="20"/>
        </w:rPr>
        <w:t xml:space="preserve">Form </w:t>
      </w:r>
      <w:r w:rsidR="00330797" w:rsidRPr="00607D14">
        <w:rPr>
          <w:rFonts w:asciiTheme="minorHAnsi" w:hAnsiTheme="minorHAnsi" w:cstheme="minorHAnsi"/>
          <w:sz w:val="20"/>
          <w:szCs w:val="20"/>
        </w:rPr>
        <w:t>J</w:t>
      </w:r>
      <w:r w:rsidRPr="00607D14">
        <w:rPr>
          <w:rFonts w:asciiTheme="minorHAnsi" w:hAnsiTheme="minorHAnsi" w:cstheme="minorHAnsi"/>
          <w:sz w:val="20"/>
          <w:szCs w:val="20"/>
        </w:rPr>
        <w:t xml:space="preserve">: </w:t>
      </w:r>
      <w:r w:rsidR="007A7691" w:rsidRPr="00607D14">
        <w:rPr>
          <w:rFonts w:asciiTheme="minorHAnsi" w:hAnsiTheme="minorHAnsi" w:cstheme="minorHAnsi"/>
          <w:sz w:val="20"/>
          <w:szCs w:val="20"/>
        </w:rPr>
        <w:t xml:space="preserve">Construction </w:t>
      </w:r>
      <w:r w:rsidR="00376008" w:rsidRPr="00607D14">
        <w:rPr>
          <w:rFonts w:asciiTheme="minorHAnsi" w:hAnsiTheme="minorHAnsi" w:cstheme="minorHAnsi"/>
          <w:sz w:val="20"/>
          <w:szCs w:val="20"/>
        </w:rPr>
        <w:t>Equipment</w:t>
      </w:r>
      <w:r w:rsidR="007A7691" w:rsidRPr="00607D14">
        <w:rPr>
          <w:rFonts w:asciiTheme="minorHAnsi" w:hAnsiTheme="minorHAnsi" w:cstheme="minorHAnsi"/>
          <w:sz w:val="20"/>
          <w:szCs w:val="20"/>
        </w:rPr>
        <w:t xml:space="preserve"> and Machinery</w:t>
      </w:r>
      <w:r w:rsidR="00376008" w:rsidRPr="00607D14">
        <w:rPr>
          <w:rFonts w:asciiTheme="minorHAnsi" w:hAnsiTheme="minorHAnsi" w:cstheme="minorHAnsi"/>
          <w:sz w:val="20"/>
          <w:szCs w:val="20"/>
        </w:rPr>
        <w:t xml:space="preserve"> Schedule</w:t>
      </w:r>
    </w:p>
    <w:p w14:paraId="5AAB49E0" w14:textId="77777777" w:rsidR="002341C7" w:rsidRPr="00607D14" w:rsidRDefault="002341C7" w:rsidP="00D268B2">
      <w:pPr>
        <w:pBdr>
          <w:top w:val="nil"/>
          <w:left w:val="nil"/>
          <w:bottom w:val="nil"/>
          <w:right w:val="nil"/>
          <w:between w:val="nil"/>
        </w:pBdr>
        <w:spacing w:after="0" w:line="240" w:lineRule="auto"/>
        <w:rPr>
          <w:rFonts w:asciiTheme="minorHAnsi" w:hAnsiTheme="minorHAnsi" w:cstheme="minorHAnsi"/>
          <w:color w:val="000000"/>
          <w:sz w:val="16"/>
          <w:szCs w:val="16"/>
        </w:rPr>
      </w:pPr>
    </w:p>
    <w:p w14:paraId="7BF7842A" w14:textId="77777777" w:rsidR="00D268B2" w:rsidRPr="00607D14" w:rsidRDefault="00D268B2" w:rsidP="00D268B2">
      <w:pPr>
        <w:spacing w:after="0"/>
        <w:ind w:firstLine="340"/>
        <w:rPr>
          <w:sz w:val="20"/>
          <w:szCs w:val="20"/>
        </w:rPr>
      </w:pPr>
      <w:r w:rsidRPr="00607D14">
        <w:rPr>
          <w:sz w:val="20"/>
          <w:szCs w:val="20"/>
        </w:rPr>
        <w:t xml:space="preserve">Annex I: Project Design and Drawings </w:t>
      </w:r>
      <w:r w:rsidRPr="00607D14">
        <w:rPr>
          <w:b/>
          <w:bCs/>
          <w:color w:val="C00000"/>
          <w:sz w:val="20"/>
          <w:szCs w:val="20"/>
        </w:rPr>
        <w:t>– enclosed separately</w:t>
      </w:r>
    </w:p>
    <w:p w14:paraId="61962DED" w14:textId="77777777" w:rsidR="00D268B2" w:rsidRPr="00607D14" w:rsidRDefault="00D268B2" w:rsidP="00D268B2">
      <w:pPr>
        <w:spacing w:after="0" w:line="240" w:lineRule="auto"/>
        <w:ind w:firstLine="340"/>
        <w:rPr>
          <w:b/>
          <w:bCs/>
          <w:color w:val="C00000"/>
          <w:sz w:val="20"/>
          <w:szCs w:val="20"/>
        </w:rPr>
      </w:pPr>
      <w:r w:rsidRPr="00607D14">
        <w:rPr>
          <w:rFonts w:asciiTheme="minorHAnsi" w:hAnsiTheme="minorHAnsi" w:cstheme="minorHAnsi"/>
          <w:sz w:val="20"/>
          <w:szCs w:val="20"/>
        </w:rPr>
        <w:t xml:space="preserve">Annex II: Technical Specifications / Scope of Works (SOW) </w:t>
      </w:r>
      <w:r w:rsidRPr="00607D14">
        <w:rPr>
          <w:b/>
          <w:bCs/>
          <w:color w:val="C00000"/>
          <w:sz w:val="20"/>
          <w:szCs w:val="20"/>
        </w:rPr>
        <w:t>– enclosed separately</w:t>
      </w:r>
    </w:p>
    <w:p w14:paraId="36B0D375" w14:textId="067CA550" w:rsidR="00330797" w:rsidRPr="00607D14" w:rsidRDefault="00330797" w:rsidP="005D6303">
      <w:pPr>
        <w:spacing w:after="0" w:line="240" w:lineRule="auto"/>
        <w:ind w:firstLine="340"/>
        <w:rPr>
          <w:b/>
          <w:bCs/>
          <w:color w:val="C00000"/>
          <w:sz w:val="20"/>
          <w:szCs w:val="20"/>
        </w:rPr>
      </w:pPr>
      <w:r w:rsidRPr="00607D14">
        <w:rPr>
          <w:sz w:val="20"/>
          <w:szCs w:val="20"/>
        </w:rPr>
        <w:t>Annex I</w:t>
      </w:r>
      <w:r w:rsidR="005D6303" w:rsidRPr="00607D14">
        <w:rPr>
          <w:sz w:val="20"/>
          <w:szCs w:val="20"/>
        </w:rPr>
        <w:t>II</w:t>
      </w:r>
      <w:r w:rsidRPr="00607D14">
        <w:rPr>
          <w:sz w:val="20"/>
          <w:szCs w:val="20"/>
        </w:rPr>
        <w:t>: Financial Offer (Bill of Quantities)</w:t>
      </w:r>
      <w:r w:rsidRPr="00607D14">
        <w:rPr>
          <w:b/>
          <w:bCs/>
          <w:color w:val="C00000"/>
          <w:sz w:val="20"/>
          <w:szCs w:val="20"/>
        </w:rPr>
        <w:t xml:space="preserve"> – enclosed separately</w:t>
      </w:r>
    </w:p>
    <w:p w14:paraId="7B30D3DF" w14:textId="02A51BBD" w:rsidR="00E45602" w:rsidRPr="00607D14" w:rsidRDefault="00E45602" w:rsidP="00E45602">
      <w:pPr>
        <w:spacing w:after="0" w:line="240" w:lineRule="auto"/>
        <w:ind w:firstLine="340"/>
        <w:rPr>
          <w:b/>
          <w:bCs/>
          <w:color w:val="C00000"/>
          <w:sz w:val="20"/>
          <w:szCs w:val="20"/>
        </w:rPr>
      </w:pPr>
      <w:r w:rsidRPr="00607D14">
        <w:rPr>
          <w:sz w:val="20"/>
          <w:szCs w:val="20"/>
        </w:rPr>
        <w:t xml:space="preserve">Annex IV: </w:t>
      </w:r>
      <w:r w:rsidR="00787A82" w:rsidRPr="00607D14">
        <w:rPr>
          <w:sz w:val="20"/>
          <w:szCs w:val="20"/>
        </w:rPr>
        <w:t>Environmental &amp; Social Safeguard and Reporting Requirements</w:t>
      </w:r>
      <w:r w:rsidRPr="00607D14">
        <w:rPr>
          <w:b/>
          <w:bCs/>
          <w:color w:val="C00000"/>
          <w:sz w:val="20"/>
          <w:szCs w:val="20"/>
        </w:rPr>
        <w:t xml:space="preserve"> – enclosed separately</w:t>
      </w:r>
    </w:p>
    <w:p w14:paraId="61F141F0" w14:textId="4074AEF8" w:rsidR="00E45602" w:rsidRPr="00607D14" w:rsidRDefault="00E45602" w:rsidP="005D6303">
      <w:pPr>
        <w:spacing w:after="0" w:line="240" w:lineRule="auto"/>
        <w:ind w:firstLine="340"/>
        <w:rPr>
          <w:sz w:val="20"/>
          <w:szCs w:val="20"/>
        </w:rPr>
      </w:pPr>
    </w:p>
    <w:p w14:paraId="724CF01A" w14:textId="77777777" w:rsidR="00D268B2" w:rsidRPr="00607D14" w:rsidRDefault="00D268B2"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224295AB" w14:textId="6CFAF319" w:rsidR="006D2A3E" w:rsidRPr="00607D14" w:rsidRDefault="008E5A44"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If you are interested in submitting a bid in response to this ITB, please prepare your bid in accordance with the requirements and procedure as set out in this ITB and submit it by the deadline for submission of bids set out in Section 3: Data Sheet. </w:t>
      </w:r>
    </w:p>
    <w:p w14:paraId="777F5EDE"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6145C1AB" w14:textId="7E82A700" w:rsidR="00BD43F4" w:rsidRPr="00607D14" w:rsidRDefault="00BD43F4" w:rsidP="00BD43F4">
      <w:pPr>
        <w:pBdr>
          <w:top w:val="nil"/>
          <w:left w:val="nil"/>
          <w:bottom w:val="nil"/>
          <w:right w:val="nil"/>
          <w:between w:val="nil"/>
        </w:pBdr>
        <w:spacing w:after="0" w:line="240" w:lineRule="auto"/>
        <w:jc w:val="both"/>
        <w:rPr>
          <w:color w:val="000000"/>
          <w:sz w:val="20"/>
          <w:szCs w:val="20"/>
        </w:rPr>
      </w:pPr>
      <w:r w:rsidRPr="00607D14">
        <w:rPr>
          <w:color w:val="000000"/>
          <w:sz w:val="20"/>
          <w:szCs w:val="20"/>
        </w:rPr>
        <w:t xml:space="preserve">Please acknowledge receipt of this ITB by completing and returning the attached Form A: Bid Confirmation by email </w:t>
      </w:r>
      <w:r w:rsidRPr="00607D14">
        <w:rPr>
          <w:color w:val="000000" w:themeColor="text1"/>
          <w:sz w:val="20"/>
          <w:szCs w:val="20"/>
        </w:rPr>
        <w:t>to</w:t>
      </w:r>
      <w:r w:rsidR="008155D3" w:rsidRPr="00607D14">
        <w:rPr>
          <w:color w:val="000000" w:themeColor="text1"/>
          <w:sz w:val="20"/>
          <w:szCs w:val="20"/>
        </w:rPr>
        <w:t xml:space="preserve"> </w:t>
      </w:r>
      <w:bookmarkStart w:id="1" w:name="_Hlk213346990"/>
      <w:r w:rsidR="008155D3" w:rsidRPr="00607D14">
        <w:fldChar w:fldCharType="begin"/>
      </w:r>
      <w:r w:rsidR="008155D3" w:rsidRPr="00607D14">
        <w:instrText>HYPERLINK "mailto:iomsdnbids@iom.int"</w:instrText>
      </w:r>
      <w:r w:rsidR="008155D3" w:rsidRPr="00607D14">
        <w:fldChar w:fldCharType="separate"/>
      </w:r>
      <w:r w:rsidR="008155D3" w:rsidRPr="00607D14">
        <w:rPr>
          <w:rStyle w:val="Hyperlink"/>
          <w:rFonts w:cstheme="minorHAnsi"/>
          <w:b/>
          <w:bCs/>
          <w:sz w:val="20"/>
          <w:szCs w:val="20"/>
          <w:lang w:val="en-AU"/>
        </w:rPr>
        <w:t>iomsdnbids@iom.int</w:t>
      </w:r>
      <w:r w:rsidR="008155D3" w:rsidRPr="00607D14">
        <w:fldChar w:fldCharType="end"/>
      </w:r>
      <w:bookmarkEnd w:id="1"/>
      <w:r w:rsidR="008155D3" w:rsidRPr="00607D14">
        <w:rPr>
          <w:rFonts w:asciiTheme="minorHAnsi" w:hAnsiTheme="minorHAnsi" w:cstheme="minorHAnsi"/>
          <w:sz w:val="20"/>
          <w:szCs w:val="20"/>
        </w:rPr>
        <w:t xml:space="preserve"> </w:t>
      </w:r>
      <w:r w:rsidRPr="00607D14">
        <w:rPr>
          <w:color w:val="000000"/>
          <w:sz w:val="20"/>
          <w:szCs w:val="20"/>
        </w:rPr>
        <w:t>no later than</w:t>
      </w:r>
      <w:r w:rsidRPr="00607D14">
        <w:rPr>
          <w:sz w:val="20"/>
          <w:szCs w:val="20"/>
        </w:rPr>
        <w:t xml:space="preserve"> </w:t>
      </w:r>
      <w:sdt>
        <w:sdtPr>
          <w:rPr>
            <w:b/>
            <w:bCs/>
            <w:color w:val="FF0000"/>
            <w:sz w:val="20"/>
            <w:szCs w:val="20"/>
          </w:rPr>
          <w:id w:val="-110759058"/>
          <w:placeholder>
            <w:docPart w:val="539FFB7561B9403DBC3C2B62F1207F5D"/>
          </w:placeholder>
          <w:date w:fullDate="2026-10-01T00:00:00Z">
            <w:dateFormat w:val="dd MMMM yyyy"/>
            <w:lid w:val="en-GB"/>
            <w:storeMappedDataAs w:val="dateTime"/>
            <w:calendar w:val="gregorian"/>
          </w:date>
        </w:sdtPr>
        <w:sdtContent>
          <w:r w:rsidR="0048487B">
            <w:rPr>
              <w:b/>
              <w:bCs/>
              <w:color w:val="FF0000"/>
              <w:sz w:val="20"/>
              <w:szCs w:val="20"/>
            </w:rPr>
            <w:t>01</w:t>
          </w:r>
          <w:r w:rsidR="00C36D00">
            <w:rPr>
              <w:b/>
              <w:bCs/>
              <w:color w:val="FF0000"/>
              <w:sz w:val="20"/>
              <w:szCs w:val="20"/>
            </w:rPr>
            <w:t xml:space="preserve"> October</w:t>
          </w:r>
          <w:r w:rsidR="008009C1" w:rsidRPr="006A48C0">
            <w:rPr>
              <w:b/>
              <w:bCs/>
              <w:color w:val="FF0000"/>
              <w:sz w:val="20"/>
              <w:szCs w:val="20"/>
            </w:rPr>
            <w:t xml:space="preserve"> 2026</w:t>
          </w:r>
        </w:sdtContent>
      </w:sdt>
      <w:r w:rsidRPr="003B1535">
        <w:rPr>
          <w:color w:val="000000"/>
          <w:sz w:val="20"/>
          <w:szCs w:val="20"/>
        </w:rPr>
        <w:t>, indicating</w:t>
      </w:r>
      <w:r w:rsidRPr="00607D14">
        <w:rPr>
          <w:color w:val="000000"/>
          <w:sz w:val="20"/>
          <w:szCs w:val="20"/>
        </w:rPr>
        <w:t xml:space="preserve"> whether you intend to submit a bid or not. Should you require further clarifications, kindly communicate with the contact person/s identified in Section 3: Data Sheet as the focal point for queries on this ITB.  </w:t>
      </w:r>
    </w:p>
    <w:p w14:paraId="55E585AB"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5179C3DD" w14:textId="2ECFDDDE" w:rsidR="006D2A3E" w:rsidRPr="00607D14" w:rsidRDefault="008E5A44" w:rsidP="002C1CEF">
      <w:pPr>
        <w:keepNext/>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We look forward to receiving your bid.</w:t>
      </w:r>
    </w:p>
    <w:p w14:paraId="56DE5FAD" w14:textId="2C0942CB" w:rsidR="00205F76" w:rsidRPr="00607D14" w:rsidRDefault="008E5A44" w:rsidP="002C1CEF">
      <w:pP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p>
    <w:p w14:paraId="2E79BC18" w14:textId="0FE08118" w:rsidR="006D2A3E" w:rsidRPr="00607D14" w:rsidRDefault="008E5A44" w:rsidP="002C1CEF">
      <w:pPr>
        <w:tabs>
          <w:tab w:val="left" w:pos="5270"/>
        </w:tabs>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Approved by:</w:t>
      </w:r>
    </w:p>
    <w:p w14:paraId="298ED7D9" w14:textId="070F42F5" w:rsidR="006D2A3E" w:rsidRPr="00607D14" w:rsidRDefault="008E5A44" w:rsidP="002C1CEF">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___________________________</w:t>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p>
    <w:p w14:paraId="654E4B13" w14:textId="491B030F" w:rsidR="002E4337" w:rsidRPr="00607D14" w:rsidRDefault="002E4337" w:rsidP="002E4337">
      <w:pPr>
        <w:spacing w:after="0"/>
        <w:rPr>
          <w:bCs/>
          <w:sz w:val="20"/>
          <w:szCs w:val="20"/>
        </w:rPr>
      </w:pPr>
      <w:r w:rsidRPr="00607D14">
        <w:rPr>
          <w:bCs/>
          <w:sz w:val="20"/>
          <w:szCs w:val="20"/>
        </w:rPr>
        <w:t xml:space="preserve">Name: </w:t>
      </w:r>
      <w:r w:rsidR="008155D3" w:rsidRPr="00607D14">
        <w:rPr>
          <w:bCs/>
          <w:sz w:val="20"/>
          <w:szCs w:val="20"/>
        </w:rPr>
        <w:t xml:space="preserve">Manny VILLAFLORES </w:t>
      </w:r>
    </w:p>
    <w:p w14:paraId="686C3B8F" w14:textId="47303F9E" w:rsidR="002E4337" w:rsidRDefault="002E4337" w:rsidP="002E4337">
      <w:pPr>
        <w:spacing w:after="0"/>
        <w:rPr>
          <w:bCs/>
          <w:sz w:val="20"/>
          <w:szCs w:val="20"/>
        </w:rPr>
      </w:pPr>
      <w:r w:rsidRPr="00607D14">
        <w:rPr>
          <w:bCs/>
          <w:sz w:val="20"/>
          <w:szCs w:val="20"/>
        </w:rPr>
        <w:t xml:space="preserve">Date: </w:t>
      </w:r>
      <w:r w:rsidR="0048487B">
        <w:rPr>
          <w:bCs/>
          <w:sz w:val="20"/>
          <w:szCs w:val="20"/>
        </w:rPr>
        <w:t>16</w:t>
      </w:r>
      <w:r w:rsidR="00A43A8A" w:rsidRPr="000961A2">
        <w:rPr>
          <w:bCs/>
          <w:sz w:val="20"/>
          <w:szCs w:val="20"/>
        </w:rPr>
        <w:t xml:space="preserve"> September 2026</w:t>
      </w:r>
    </w:p>
    <w:p w14:paraId="216B7700" w14:textId="77777777" w:rsidR="008155D3" w:rsidRDefault="008155D3" w:rsidP="002E4337">
      <w:pPr>
        <w:spacing w:after="0"/>
        <w:rPr>
          <w:bCs/>
          <w:sz w:val="20"/>
          <w:szCs w:val="20"/>
        </w:rPr>
      </w:pPr>
    </w:p>
    <w:p w14:paraId="30BCF6A5" w14:textId="77777777" w:rsidR="008155D3" w:rsidRDefault="008155D3" w:rsidP="002E4337">
      <w:pPr>
        <w:spacing w:after="0"/>
        <w:rPr>
          <w:bCs/>
          <w:sz w:val="20"/>
          <w:szCs w:val="20"/>
        </w:rPr>
      </w:pPr>
    </w:p>
    <w:p w14:paraId="5B3C9BB9" w14:textId="77777777" w:rsidR="008155D3" w:rsidRDefault="008155D3" w:rsidP="002E4337">
      <w:pPr>
        <w:spacing w:after="0"/>
        <w:rPr>
          <w:bCs/>
          <w:sz w:val="20"/>
          <w:szCs w:val="20"/>
        </w:rPr>
      </w:pPr>
    </w:p>
    <w:p w14:paraId="08518D9E" w14:textId="77777777" w:rsidR="008155D3" w:rsidRDefault="008155D3" w:rsidP="002E4337">
      <w:pPr>
        <w:spacing w:after="0"/>
        <w:rPr>
          <w:bCs/>
          <w:sz w:val="20"/>
          <w:szCs w:val="20"/>
        </w:rPr>
      </w:pPr>
    </w:p>
    <w:p w14:paraId="541C117F" w14:textId="77777777" w:rsidR="005D6303" w:rsidRDefault="005D6303" w:rsidP="002E4337">
      <w:pPr>
        <w:spacing w:after="0"/>
        <w:rPr>
          <w:bCs/>
          <w:sz w:val="20"/>
          <w:szCs w:val="20"/>
        </w:rPr>
      </w:pPr>
    </w:p>
    <w:p w14:paraId="0CA356E1" w14:textId="77777777" w:rsidR="00290183" w:rsidRDefault="00290183" w:rsidP="002E4337">
      <w:pPr>
        <w:spacing w:after="0"/>
        <w:rPr>
          <w:bCs/>
          <w:sz w:val="20"/>
          <w:szCs w:val="20"/>
        </w:rPr>
      </w:pPr>
    </w:p>
    <w:p w14:paraId="33FA1562" w14:textId="77777777" w:rsidR="006D2A3E" w:rsidRPr="00BD43F4" w:rsidRDefault="008E5A44" w:rsidP="00BD43F4">
      <w:pPr>
        <w:pStyle w:val="Heading1"/>
        <w:spacing w:after="0"/>
        <w:rPr>
          <w:sz w:val="22"/>
          <w:szCs w:val="22"/>
        </w:rPr>
      </w:pPr>
      <w:bookmarkStart w:id="2" w:name="_heading=h.1fob9te" w:colFirst="0" w:colLast="0"/>
      <w:bookmarkEnd w:id="2"/>
      <w:r w:rsidRPr="00BD43F4">
        <w:rPr>
          <w:sz w:val="22"/>
          <w:szCs w:val="22"/>
        </w:rPr>
        <w:lastRenderedPageBreak/>
        <w:t>SECTION 2: INSTRUCTIONS TO BIDDERS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99"/>
        <w:gridCol w:w="7337"/>
      </w:tblGrid>
      <w:tr w:rsidR="006D2A3E" w:rsidRPr="00BD43F4" w14:paraId="5354A50D" w14:textId="77777777" w:rsidTr="00291D30">
        <w:trPr>
          <w:jc w:val="center"/>
        </w:trPr>
        <w:tc>
          <w:tcPr>
            <w:tcW w:w="5000" w:type="pct"/>
            <w:gridSpan w:val="2"/>
            <w:shd w:val="clear" w:color="auto" w:fill="E7E6E6"/>
            <w:vAlign w:val="center"/>
          </w:tcPr>
          <w:p w14:paraId="491770F2" w14:textId="77777777" w:rsidR="006D2A3E" w:rsidRPr="00BD43F4" w:rsidRDefault="008E5A44" w:rsidP="00BD43F4">
            <w:pPr>
              <w:pStyle w:val="Heading2"/>
              <w:spacing w:before="0"/>
              <w:rPr>
                <w:rFonts w:asciiTheme="minorHAnsi" w:hAnsiTheme="minorHAnsi"/>
              </w:rPr>
            </w:pPr>
            <w:bookmarkStart w:id="3" w:name="_heading=h.3znysh7" w:colFirst="0" w:colLast="0"/>
            <w:bookmarkEnd w:id="3"/>
            <w:r w:rsidRPr="00BD43F4">
              <w:rPr>
                <w:rFonts w:asciiTheme="minorHAnsi" w:hAnsiTheme="minorHAnsi"/>
              </w:rPr>
              <w:t xml:space="preserve">GENERAL </w:t>
            </w:r>
          </w:p>
        </w:tc>
      </w:tr>
      <w:tr w:rsidR="006D2A3E" w:rsidRPr="00BD43F4" w14:paraId="57E320E8" w14:textId="77777777" w:rsidTr="00291D30">
        <w:trPr>
          <w:jc w:val="center"/>
        </w:trPr>
        <w:tc>
          <w:tcPr>
            <w:tcW w:w="1232" w:type="pct"/>
            <w:vAlign w:val="center"/>
          </w:tcPr>
          <w:p w14:paraId="451381E3" w14:textId="77777777" w:rsidR="006D2A3E" w:rsidRPr="00BD43F4" w:rsidRDefault="008E5A44">
            <w:pPr>
              <w:pStyle w:val="Heading3"/>
              <w:numPr>
                <w:ilvl w:val="0"/>
                <w:numId w:val="2"/>
              </w:numPr>
              <w:spacing w:after="0"/>
              <w:rPr>
                <w:rFonts w:asciiTheme="minorHAnsi" w:hAnsiTheme="minorHAnsi"/>
              </w:rPr>
            </w:pPr>
            <w:bookmarkStart w:id="4" w:name="_heading=h.2et92p0" w:colFirst="0" w:colLast="0"/>
            <w:bookmarkEnd w:id="4"/>
            <w:r w:rsidRPr="00BD43F4">
              <w:rPr>
                <w:rFonts w:asciiTheme="minorHAnsi" w:hAnsiTheme="minorHAnsi"/>
              </w:rPr>
              <w:t xml:space="preserve">Scope </w:t>
            </w:r>
          </w:p>
        </w:tc>
        <w:tc>
          <w:tcPr>
            <w:tcW w:w="3768" w:type="pct"/>
            <w:vAlign w:val="center"/>
          </w:tcPr>
          <w:p w14:paraId="5D3FD47E" w14:textId="764D0126" w:rsidR="006D2A3E" w:rsidRPr="00607D14" w:rsidRDefault="008E5A44" w:rsidP="00BD43F4">
            <w:pPr>
              <w:spacing w:after="0" w:line="240" w:lineRule="auto"/>
              <w:jc w:val="both"/>
              <w:rPr>
                <w:rFonts w:asciiTheme="minorHAnsi" w:hAnsiTheme="minorHAnsi" w:cstheme="minorHAnsi"/>
                <w:sz w:val="20"/>
                <w:szCs w:val="20"/>
              </w:rPr>
            </w:pPr>
            <w:bookmarkStart w:id="5" w:name="_heading=h.tyjcwt" w:colFirst="0" w:colLast="0"/>
            <w:bookmarkEnd w:id="5"/>
            <w:r w:rsidRPr="00607D14">
              <w:rPr>
                <w:rFonts w:asciiTheme="minorHAnsi" w:hAnsiTheme="minorHAnsi" w:cstheme="minorHAnsi"/>
                <w:sz w:val="20"/>
                <w:szCs w:val="20"/>
              </w:rPr>
              <w:t>Bidders are invited to submit a bid for the</w:t>
            </w:r>
            <w:r w:rsidR="00BD43F4" w:rsidRPr="00607D14">
              <w:rPr>
                <w:rFonts w:asciiTheme="minorHAnsi" w:hAnsiTheme="minorHAnsi" w:cstheme="minorHAnsi"/>
                <w:sz w:val="20"/>
                <w:szCs w:val="20"/>
              </w:rPr>
              <w:t xml:space="preserve"> works </w:t>
            </w:r>
            <w:r w:rsidRPr="00607D14">
              <w:rPr>
                <w:rFonts w:asciiTheme="minorHAnsi" w:hAnsiTheme="minorHAnsi" w:cstheme="minorHAnsi"/>
                <w:sz w:val="20"/>
                <w:szCs w:val="20"/>
              </w:rPr>
              <w:t xml:space="preserve">specified in </w:t>
            </w:r>
            <w:r w:rsidR="008155D3" w:rsidRPr="00607D14">
              <w:rPr>
                <w:sz w:val="20"/>
                <w:szCs w:val="20"/>
              </w:rPr>
              <w:t>Annex I: Project Design and Drawings</w:t>
            </w:r>
            <w:r w:rsidRPr="00607D14">
              <w:rPr>
                <w:rFonts w:asciiTheme="minorHAnsi" w:hAnsiTheme="minorHAnsi" w:cstheme="minorHAnsi"/>
                <w:sz w:val="20"/>
                <w:szCs w:val="20"/>
              </w:rPr>
              <w:t>, in accordance with this Invitation to Bid (ITB). A summary of the scope of the bid is included in Section 3: Data Sheet.</w:t>
            </w:r>
          </w:p>
          <w:p w14:paraId="6DE4BD83" w14:textId="60A0A0FA" w:rsidR="006D2A3E" w:rsidRPr="00BD43F4" w:rsidRDefault="008E5A44" w:rsidP="00BD43F4">
            <w:pPr>
              <w:spacing w:after="0" w:line="240" w:lineRule="auto"/>
              <w:jc w:val="both"/>
              <w:rPr>
                <w:rFonts w:asciiTheme="minorHAnsi" w:hAnsiTheme="minorHAnsi" w:cstheme="minorHAnsi"/>
                <w:sz w:val="20"/>
                <w:szCs w:val="20"/>
              </w:rPr>
            </w:pPr>
            <w:bookmarkStart w:id="6" w:name="_heading=h.3dy6vkm" w:colFirst="0" w:colLast="0"/>
            <w:bookmarkEnd w:id="6"/>
            <w:r w:rsidRPr="00607D14">
              <w:rPr>
                <w:rFonts w:asciiTheme="minorHAnsi" w:hAnsiTheme="minorHAnsi" w:cstheme="minorHAnsi"/>
                <w:sz w:val="20"/>
                <w:szCs w:val="20"/>
              </w:rPr>
              <w:t>Bidders shall adhere</w:t>
            </w:r>
            <w:r w:rsidRPr="00BD43F4">
              <w:rPr>
                <w:rFonts w:asciiTheme="minorHAnsi" w:hAnsiTheme="minorHAnsi" w:cstheme="minorHAnsi"/>
                <w:sz w:val="20"/>
                <w:szCs w:val="20"/>
              </w:rPr>
              <w:t xml:space="preserve"> to all the requirements of this ITB, including any amendment made in writing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This ITB is conducted in accordance with Policies and Procedures of </w:t>
            </w:r>
            <w:r w:rsidR="0084137E" w:rsidRPr="00BD43F4">
              <w:rPr>
                <w:rFonts w:asciiTheme="minorHAnsi" w:hAnsiTheme="minorHAnsi" w:cstheme="minorHAnsi"/>
                <w:color w:val="000000" w:themeColor="text1"/>
                <w:sz w:val="20"/>
                <w:szCs w:val="20"/>
              </w:rPr>
              <w:t>IOM</w:t>
            </w:r>
            <w:r w:rsidR="00FA5D50" w:rsidRPr="00BD43F4">
              <w:rPr>
                <w:rFonts w:asciiTheme="minorHAnsi" w:hAnsiTheme="minorHAnsi" w:cstheme="minorHAnsi"/>
                <w:sz w:val="20"/>
                <w:szCs w:val="20"/>
              </w:rPr>
              <w:t>.</w:t>
            </w:r>
          </w:p>
        </w:tc>
      </w:tr>
      <w:tr w:rsidR="006D2A3E" w:rsidRPr="00BD43F4" w14:paraId="08D5BA82" w14:textId="77777777" w:rsidTr="00291D30">
        <w:trPr>
          <w:jc w:val="center"/>
        </w:trPr>
        <w:tc>
          <w:tcPr>
            <w:tcW w:w="1232" w:type="pct"/>
            <w:vAlign w:val="center"/>
          </w:tcPr>
          <w:p w14:paraId="0FB9B869" w14:textId="77777777" w:rsidR="006D2A3E" w:rsidRPr="00BD43F4" w:rsidRDefault="008E5A44">
            <w:pPr>
              <w:pStyle w:val="Heading3"/>
              <w:numPr>
                <w:ilvl w:val="0"/>
                <w:numId w:val="2"/>
              </w:numPr>
              <w:spacing w:after="0"/>
              <w:rPr>
                <w:rFonts w:asciiTheme="minorHAnsi" w:hAnsiTheme="minorHAnsi"/>
              </w:rPr>
            </w:pPr>
            <w:bookmarkStart w:id="7" w:name="_heading=h.1t3h5sf" w:colFirst="0" w:colLast="0"/>
            <w:bookmarkEnd w:id="7"/>
            <w:r w:rsidRPr="00BD43F4">
              <w:rPr>
                <w:rFonts w:asciiTheme="minorHAnsi" w:hAnsiTheme="minorHAnsi"/>
              </w:rPr>
              <w:t>Interpretation of the ITB</w:t>
            </w:r>
          </w:p>
        </w:tc>
        <w:tc>
          <w:tcPr>
            <w:tcW w:w="3768" w:type="pct"/>
            <w:vAlign w:val="center"/>
          </w:tcPr>
          <w:p w14:paraId="30A5D6F8" w14:textId="6B8C36F5"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Any bid submitted will be regarded as an offer by the bidder and does not constitute or imply the acceptance of the bid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is under no obligation to award a contract to any bidder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this ITB.</w:t>
            </w:r>
          </w:p>
        </w:tc>
      </w:tr>
      <w:tr w:rsidR="006D2A3E" w:rsidRPr="00BD43F4" w14:paraId="5F98C860" w14:textId="77777777" w:rsidTr="00291D30">
        <w:trPr>
          <w:jc w:val="center"/>
        </w:trPr>
        <w:tc>
          <w:tcPr>
            <w:tcW w:w="1232" w:type="pct"/>
            <w:vAlign w:val="center"/>
          </w:tcPr>
          <w:p w14:paraId="30DD0FA3" w14:textId="77777777" w:rsidR="006D2A3E" w:rsidRPr="00BD43F4" w:rsidRDefault="008E5A44">
            <w:pPr>
              <w:pStyle w:val="Heading3"/>
              <w:numPr>
                <w:ilvl w:val="0"/>
                <w:numId w:val="2"/>
              </w:numPr>
              <w:spacing w:after="0"/>
              <w:rPr>
                <w:rFonts w:asciiTheme="minorHAnsi" w:hAnsiTheme="minorHAnsi"/>
              </w:rPr>
            </w:pPr>
            <w:bookmarkStart w:id="8" w:name="_heading=h.4d34og8" w:colFirst="0" w:colLast="0"/>
            <w:bookmarkEnd w:id="8"/>
            <w:r w:rsidRPr="00BD43F4">
              <w:rPr>
                <w:rFonts w:asciiTheme="minorHAnsi" w:hAnsiTheme="minorHAnsi"/>
              </w:rPr>
              <w:t>Supplier Code of Conduct</w:t>
            </w:r>
          </w:p>
        </w:tc>
        <w:tc>
          <w:tcPr>
            <w:tcW w:w="3768" w:type="pct"/>
            <w:vAlign w:val="center"/>
          </w:tcPr>
          <w:p w14:paraId="16B7DAA7" w14:textId="6A3F5118" w:rsidR="006D2A3E" w:rsidRPr="00BD43F4" w:rsidRDefault="00F828A9"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All prospective suppliers must read the UN Supplier Code of Conduct and acknowledge that it provides the minimum standards expected of suppliers to the UN</w:t>
            </w:r>
            <w:r w:rsidRPr="00BD43F4">
              <w:rPr>
                <w:rFonts w:asciiTheme="minorHAnsi" w:hAnsiTheme="minorHAnsi" w:cstheme="minorHAnsi"/>
                <w:sz w:val="20"/>
                <w:szCs w:val="20"/>
                <w:shd w:val="clear" w:color="auto" w:fill="FFFFFF" w:themeFill="background1"/>
              </w:rPr>
              <w:t>.</w:t>
            </w:r>
            <w:r w:rsidRPr="00BD43F4">
              <w:rPr>
                <w:rFonts w:asciiTheme="minorHAnsi" w:hAnsiTheme="minorHAnsi" w:cstheme="minorHAnsi"/>
                <w:sz w:val="20"/>
                <w:szCs w:val="20"/>
              </w:rPr>
              <w:t xml:space="preserve"> The Code of Conduct, which includes </w:t>
            </w:r>
            <w:r w:rsidRPr="00BD43F4">
              <w:rPr>
                <w:rFonts w:asciiTheme="minorHAnsi" w:hAnsiTheme="minorHAnsi" w:cstheme="minorHAnsi"/>
                <w:bCs/>
                <w:sz w:val="20"/>
                <w:szCs w:val="20"/>
              </w:rPr>
              <w:t>principles on labour, human rights, environment and ethical conduct</w:t>
            </w:r>
            <w:r w:rsidRPr="00BD43F4">
              <w:rPr>
                <w:rFonts w:asciiTheme="minorHAnsi" w:hAnsiTheme="minorHAnsi" w:cstheme="minorHAnsi"/>
                <w:sz w:val="20"/>
                <w:szCs w:val="20"/>
              </w:rPr>
              <w:t xml:space="preserve"> may be found at: </w:t>
            </w:r>
            <w:hyperlink r:id="rId12" w:tgtFrame="_blank" w:tooltip="https://www.ungm.org/public/codeofconduct" w:history="1">
              <w:r w:rsidRPr="00BD43F4">
                <w:rPr>
                  <w:rStyle w:val="Hyperlink"/>
                  <w:rFonts w:asciiTheme="minorHAnsi" w:hAnsiTheme="minorHAnsi" w:cstheme="minorHAnsi"/>
                  <w:color w:val="4F52B2"/>
                  <w:sz w:val="20"/>
                  <w:szCs w:val="20"/>
                  <w:shd w:val="clear" w:color="auto" w:fill="FFFFFF"/>
                </w:rPr>
                <w:t>Supplier Code of Conduct (ungm.org)</w:t>
              </w:r>
            </w:hyperlink>
            <w:r w:rsidRPr="00BD43F4">
              <w:rPr>
                <w:rFonts w:asciiTheme="minorHAnsi" w:hAnsiTheme="minorHAnsi" w:cstheme="minorHAnsi"/>
                <w:sz w:val="20"/>
                <w:szCs w:val="20"/>
              </w:rPr>
              <w:t xml:space="preserve">. </w:t>
            </w:r>
          </w:p>
        </w:tc>
      </w:tr>
      <w:tr w:rsidR="006D2A3E" w:rsidRPr="00BD43F4" w14:paraId="5B2B5E58" w14:textId="77777777" w:rsidTr="00291D30">
        <w:trPr>
          <w:jc w:val="center"/>
        </w:trPr>
        <w:tc>
          <w:tcPr>
            <w:tcW w:w="1232" w:type="pct"/>
            <w:vAlign w:val="center"/>
          </w:tcPr>
          <w:p w14:paraId="0498CC1D" w14:textId="77777777" w:rsidR="006D2A3E" w:rsidRPr="00BD43F4" w:rsidRDefault="008E5A44">
            <w:pPr>
              <w:pStyle w:val="Heading3"/>
              <w:numPr>
                <w:ilvl w:val="0"/>
                <w:numId w:val="2"/>
              </w:numPr>
              <w:spacing w:after="0"/>
              <w:rPr>
                <w:rFonts w:asciiTheme="minorHAnsi" w:hAnsiTheme="minorHAnsi"/>
              </w:rPr>
            </w:pPr>
            <w:bookmarkStart w:id="9" w:name="_heading=h.2s8eyo1" w:colFirst="0" w:colLast="0"/>
            <w:bookmarkEnd w:id="9"/>
            <w:r w:rsidRPr="00BD43F4">
              <w:rPr>
                <w:rFonts w:asciiTheme="minorHAnsi" w:hAnsiTheme="minorHAnsi"/>
              </w:rPr>
              <w:t>Eligible bidders</w:t>
            </w:r>
          </w:p>
        </w:tc>
        <w:tc>
          <w:tcPr>
            <w:tcW w:w="3768" w:type="pct"/>
            <w:vAlign w:val="center"/>
          </w:tcPr>
          <w:p w14:paraId="5247EF79" w14:textId="35D48D6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have the legal capacity to enter into a binding contract with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w:t>
            </w:r>
          </w:p>
          <w:p w14:paraId="3AF3DED1" w14:textId="74237D3F"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bidder, and all parties constituting the bidder, may have the nationality of any country </w:t>
            </w:r>
            <w:proofErr w:type="gramStart"/>
            <w:r w:rsidRPr="00BD43F4">
              <w:rPr>
                <w:rFonts w:asciiTheme="minorHAnsi" w:hAnsiTheme="minorHAnsi" w:cstheme="minorHAnsi"/>
                <w:sz w:val="20"/>
                <w:szCs w:val="20"/>
              </w:rPr>
              <w:t>with the exception of</w:t>
            </w:r>
            <w:proofErr w:type="gramEnd"/>
            <w:r w:rsidRPr="00BD43F4">
              <w:rPr>
                <w:rFonts w:asciiTheme="minorHAnsi" w:hAnsiTheme="minorHAnsi" w:cstheme="minorHAnsi"/>
                <w:sz w:val="20"/>
                <w:szCs w:val="20"/>
              </w:rPr>
              <w:t xml:space="preserve"> the nationalities,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sz w:val="20"/>
                <w:szCs w:val="20"/>
              </w:rPr>
              <w:t>. A bidder shall be deemed to have the nationality of a country if the bidder is constituted, incorporated, or registered and operates in conformity with the provisions of the laws of that country.</w:t>
            </w:r>
          </w:p>
          <w:p w14:paraId="55AEAACF" w14:textId="07888E2C"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All bidders found to have a conflict of interest shall be disqualified. Bidders may be considered to have a conflict of interest if they are or have been associated in the past, with a firm or any of its affiliates that have been engaged </w:t>
            </w:r>
            <w:r w:rsidRPr="00BD43F4">
              <w:rPr>
                <w:rFonts w:asciiTheme="minorHAnsi" w:hAnsiTheme="minorHAnsi" w:cstheme="minorHAnsi"/>
                <w:color w:val="000000" w:themeColor="text1"/>
                <w:sz w:val="20"/>
                <w:szCs w:val="20"/>
              </w:rPr>
              <w:t xml:space="preserve">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to provide consulting services for the preparation of the design, specifications, and other documents to be used for the procurement of the goods, services or works required in the present procurement process.</w:t>
            </w:r>
          </w:p>
          <w:p w14:paraId="108B75CC" w14:textId="7777777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not be eligible to submit a bid if at the time of bid submission: </w:t>
            </w:r>
          </w:p>
          <w:p w14:paraId="04E5CF90"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Ineligibility List, hosted by </w:t>
            </w:r>
            <w:hyperlink r:id="rId13">
              <w:r w:rsidRPr="00BD43F4">
                <w:rPr>
                  <w:rFonts w:asciiTheme="minorHAnsi" w:hAnsiTheme="minorHAnsi" w:cstheme="minorHAnsi"/>
                  <w:color w:val="264768"/>
                  <w:sz w:val="20"/>
                  <w:szCs w:val="20"/>
                  <w:u w:val="single"/>
                </w:rPr>
                <w:t>UNGM</w:t>
              </w:r>
            </w:hyperlink>
            <w:r w:rsidRPr="00BD43F4">
              <w:rPr>
                <w:rFonts w:asciiTheme="minorHAnsi" w:hAnsiTheme="minorHAnsi" w:cstheme="minorHAnsi"/>
                <w:color w:val="000000"/>
                <w:sz w:val="20"/>
                <w:szCs w:val="20"/>
              </w:rPr>
              <w:t>, that aggregates information disclosed by Agencies, Funds or Programs of the UN System;</w:t>
            </w:r>
          </w:p>
          <w:p w14:paraId="7A0A6CD6"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w:t>
            </w:r>
            <w:hyperlink r:id="rId14">
              <w:r w:rsidRPr="00BD43F4">
                <w:rPr>
                  <w:rFonts w:asciiTheme="minorHAnsi" w:hAnsiTheme="minorHAnsi" w:cstheme="minorHAnsi"/>
                  <w:color w:val="264768"/>
                  <w:sz w:val="20"/>
                  <w:szCs w:val="20"/>
                  <w:u w:val="single"/>
                </w:rPr>
                <w:t>Consolidated United Nations Security Council Sanctions List</w:t>
              </w:r>
            </w:hyperlink>
            <w:r w:rsidRPr="00BD43F4">
              <w:rPr>
                <w:rFonts w:asciiTheme="minorHAnsi" w:hAnsiTheme="minorHAnsi" w:cstheme="minorHAnsi"/>
                <w:color w:val="000000"/>
                <w:sz w:val="20"/>
                <w:szCs w:val="20"/>
              </w:rPr>
              <w:t>, including the </w:t>
            </w:r>
            <w:hyperlink r:id="rId15">
              <w:r w:rsidRPr="00BD43F4">
                <w:rPr>
                  <w:rFonts w:asciiTheme="minorHAnsi" w:hAnsiTheme="minorHAnsi" w:cstheme="minorHAnsi"/>
                  <w:color w:val="0563C1"/>
                  <w:sz w:val="20"/>
                  <w:szCs w:val="20"/>
                  <w:u w:val="single"/>
                </w:rPr>
                <w:t>UN Security Council Resolution 1267/1989 list;</w:t>
              </w:r>
            </w:hyperlink>
          </w:p>
          <w:p w14:paraId="3ABD6414" w14:textId="461C8C58"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is included in the </w:t>
            </w:r>
            <w:hyperlink r:id="rId16">
              <w:r w:rsidRPr="00BD43F4">
                <w:rPr>
                  <w:rFonts w:asciiTheme="minorHAnsi" w:hAnsiTheme="minorHAnsi" w:cstheme="minorHAnsi"/>
                  <w:color w:val="264768"/>
                  <w:sz w:val="20"/>
                  <w:szCs w:val="20"/>
                  <w:u w:val="single"/>
                </w:rPr>
                <w:t>World Bank Corporate Procurement Listing of Non-Responsible Vendors</w:t>
              </w:r>
            </w:hyperlink>
            <w:r w:rsidRPr="00BD43F4">
              <w:rPr>
                <w:rFonts w:asciiTheme="minorHAnsi" w:hAnsiTheme="minorHAnsi" w:cstheme="minorHAnsi"/>
                <w:color w:val="000000"/>
                <w:sz w:val="20"/>
                <w:szCs w:val="20"/>
              </w:rPr>
              <w:t> and </w:t>
            </w:r>
            <w:hyperlink r:id="rId17">
              <w:r w:rsidRPr="00BD43F4">
                <w:rPr>
                  <w:rFonts w:asciiTheme="minorHAnsi" w:hAnsiTheme="minorHAnsi" w:cstheme="minorHAnsi"/>
                  <w:color w:val="264768"/>
                  <w:sz w:val="20"/>
                  <w:szCs w:val="20"/>
                  <w:u w:val="single"/>
                </w:rPr>
                <w:t>World Bank Listing of Ineligible Firms and Individuals</w:t>
              </w:r>
            </w:hyperlink>
            <w:r w:rsidR="00430CAE" w:rsidRPr="00BD43F4">
              <w:rPr>
                <w:rFonts w:asciiTheme="minorHAnsi" w:hAnsiTheme="minorHAnsi" w:cstheme="minorHAnsi"/>
                <w:color w:val="264768"/>
                <w:sz w:val="20"/>
                <w:szCs w:val="20"/>
                <w:u w:val="single"/>
              </w:rPr>
              <w:t>;</w:t>
            </w:r>
          </w:p>
          <w:p w14:paraId="54497C92" w14:textId="7FF8F2F9" w:rsidR="000C7E38" w:rsidRPr="00BD43F4" w:rsidRDefault="00430CAE">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Other sanctions </w:t>
            </w:r>
            <w:proofErr w:type="gramStart"/>
            <w:r w:rsidRPr="00BD43F4">
              <w:rPr>
                <w:rFonts w:asciiTheme="minorHAnsi" w:hAnsiTheme="minorHAnsi" w:cstheme="minorHAnsi"/>
                <w:color w:val="000000"/>
                <w:sz w:val="20"/>
                <w:szCs w:val="20"/>
              </w:rPr>
              <w:t>lists</w:t>
            </w:r>
            <w:proofErr w:type="gramEnd"/>
            <w:r w:rsidRPr="00BD43F4">
              <w:rPr>
                <w:rFonts w:asciiTheme="minorHAnsi" w:hAnsiTheme="minorHAnsi" w:cstheme="minorHAnsi"/>
                <w:color w:val="000000"/>
                <w:sz w:val="20"/>
                <w:szCs w:val="20"/>
              </w:rPr>
              <w:t xml:space="preserve">, if applicable, as per the discretion of the IOM. </w:t>
            </w:r>
          </w:p>
        </w:tc>
      </w:tr>
      <w:tr w:rsidR="006D2A3E" w:rsidRPr="00BD43F4" w14:paraId="494F57F8" w14:textId="77777777" w:rsidTr="00291D30">
        <w:trPr>
          <w:jc w:val="center"/>
        </w:trPr>
        <w:tc>
          <w:tcPr>
            <w:tcW w:w="1232" w:type="pct"/>
            <w:vAlign w:val="center"/>
          </w:tcPr>
          <w:p w14:paraId="780B43FE" w14:textId="77777777" w:rsidR="006D2A3E" w:rsidRPr="00BD43F4" w:rsidRDefault="008E5A44">
            <w:pPr>
              <w:pStyle w:val="Heading3"/>
              <w:numPr>
                <w:ilvl w:val="0"/>
                <w:numId w:val="2"/>
              </w:numPr>
              <w:spacing w:after="0"/>
              <w:rPr>
                <w:rFonts w:asciiTheme="minorHAnsi" w:hAnsiTheme="minorHAnsi"/>
              </w:rPr>
            </w:pPr>
            <w:bookmarkStart w:id="10" w:name="_heading=h.17dp8vu" w:colFirst="0" w:colLast="0"/>
            <w:bookmarkEnd w:id="10"/>
            <w:r w:rsidRPr="00BD43F4">
              <w:rPr>
                <w:rFonts w:asciiTheme="minorHAnsi" w:hAnsiTheme="minorHAnsi"/>
              </w:rPr>
              <w:t>Eligible goods, works and services</w:t>
            </w:r>
          </w:p>
        </w:tc>
        <w:tc>
          <w:tcPr>
            <w:tcW w:w="3768" w:type="pct"/>
            <w:vAlign w:val="center"/>
          </w:tcPr>
          <w:p w14:paraId="73D84435" w14:textId="1EABEC41"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 xml:space="preserve">All goods, works and/or services to be supplied under the contract shall have their origin in any country </w:t>
            </w:r>
            <w:r w:rsidR="00E63A79" w:rsidRPr="00BD43F4">
              <w:rPr>
                <w:rFonts w:asciiTheme="minorHAnsi" w:hAnsiTheme="minorHAnsi" w:cstheme="minorHAnsi"/>
                <w:sz w:val="20"/>
                <w:szCs w:val="20"/>
              </w:rPr>
              <w:t>apart from</w:t>
            </w:r>
            <w:r w:rsidRPr="00BD43F4">
              <w:rPr>
                <w:rFonts w:asciiTheme="minorHAnsi" w:hAnsiTheme="minorHAnsi" w:cstheme="minorHAnsi"/>
                <w:sz w:val="20"/>
                <w:szCs w:val="20"/>
              </w:rPr>
              <w:t xml:space="preserve"> the countries,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b/>
                <w:color w:val="000000"/>
                <w:sz w:val="20"/>
                <w:szCs w:val="20"/>
              </w:rPr>
              <w:t>,</w:t>
            </w:r>
            <w:r w:rsidRPr="00BD43F4">
              <w:rPr>
                <w:rFonts w:asciiTheme="minorHAnsi" w:hAnsiTheme="minorHAnsi" w:cstheme="minorHAnsi"/>
                <w:sz w:val="20"/>
                <w:szCs w:val="20"/>
              </w:rPr>
              <w:t xml:space="preserve"> and all expenditures made under the contract will be limited to such goods, works and services.  </w:t>
            </w:r>
          </w:p>
          <w:p w14:paraId="4710F83E" w14:textId="51B6FDA6"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For purposes of this clause, “origin” means the place where the goods are mined, grown, or produced or the place from which the related services are supplied.  Goods are produced when, through manufacturing, processing, or substantial and major assembly of components, a commercially recognized product result that is substantially different in basic characteristics or in purpose or utility from its components.</w:t>
            </w:r>
          </w:p>
          <w:p w14:paraId="29F92225" w14:textId="77777777"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The origin of goods, works and services is distinct from the nationality of the bidder.</w:t>
            </w:r>
          </w:p>
        </w:tc>
      </w:tr>
      <w:tr w:rsidR="006D2A3E" w:rsidRPr="00BD43F4" w14:paraId="3A751636" w14:textId="77777777" w:rsidTr="00291D30">
        <w:trPr>
          <w:jc w:val="center"/>
        </w:trPr>
        <w:tc>
          <w:tcPr>
            <w:tcW w:w="1232" w:type="pct"/>
            <w:vAlign w:val="center"/>
          </w:tcPr>
          <w:p w14:paraId="14D1A387" w14:textId="77777777" w:rsidR="006D2A3E" w:rsidRPr="00BD43F4" w:rsidRDefault="008E5A44">
            <w:pPr>
              <w:pStyle w:val="Heading3"/>
              <w:numPr>
                <w:ilvl w:val="0"/>
                <w:numId w:val="2"/>
              </w:numPr>
              <w:spacing w:after="0"/>
              <w:rPr>
                <w:rFonts w:asciiTheme="minorHAnsi" w:hAnsiTheme="minorHAnsi"/>
              </w:rPr>
            </w:pPr>
            <w:bookmarkStart w:id="11" w:name="_heading=h.3rdcrjn" w:colFirst="0" w:colLast="0"/>
            <w:bookmarkEnd w:id="11"/>
            <w:r w:rsidRPr="00BD43F4">
              <w:rPr>
                <w:rFonts w:asciiTheme="minorHAnsi" w:hAnsiTheme="minorHAnsi"/>
              </w:rPr>
              <w:t>Proprietary information</w:t>
            </w:r>
          </w:p>
        </w:tc>
        <w:tc>
          <w:tcPr>
            <w:tcW w:w="3768" w:type="pct"/>
            <w:vAlign w:val="center"/>
          </w:tcPr>
          <w:p w14:paraId="02F5C0FF" w14:textId="143FF3CF"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ITB documents and any specifications, plans, drawings, patterns, samples or information issued or furnished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are issued solely for the purpose of enabling a bid to be completed and may not be used for any other purpose.</w:t>
            </w:r>
            <w:r w:rsidR="006F3FC3">
              <w:rPr>
                <w:rFonts w:asciiTheme="minorHAnsi" w:hAnsiTheme="minorHAnsi" w:cstheme="minorHAnsi"/>
                <w:sz w:val="20"/>
                <w:szCs w:val="20"/>
              </w:rPr>
              <w:t xml:space="preserve"> </w:t>
            </w:r>
            <w:r w:rsidRPr="00BD43F4">
              <w:rPr>
                <w:rFonts w:asciiTheme="minorHAnsi" w:hAnsiTheme="minorHAnsi" w:cstheme="minorHAnsi"/>
                <w:sz w:val="20"/>
                <w:szCs w:val="20"/>
              </w:rPr>
              <w:t xml:space="preserve">The ITB documents and any additional information provided to bidders shall remain the </w:t>
            </w:r>
            <w:r w:rsidRPr="00BD43F4">
              <w:rPr>
                <w:rFonts w:asciiTheme="minorHAnsi" w:hAnsiTheme="minorHAnsi" w:cstheme="minorHAnsi"/>
                <w:color w:val="000000" w:themeColor="text1"/>
                <w:sz w:val="20"/>
                <w:szCs w:val="20"/>
              </w:rPr>
              <w:t xml:space="preserve">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All documents which may form part of the bid will become the 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who will </w:t>
            </w:r>
            <w:r w:rsidRPr="00BD43F4">
              <w:rPr>
                <w:rFonts w:asciiTheme="minorHAnsi" w:hAnsiTheme="minorHAnsi" w:cstheme="minorHAnsi"/>
                <w:sz w:val="20"/>
                <w:szCs w:val="20"/>
              </w:rPr>
              <w:t>not be required to return them to your firm.</w:t>
            </w:r>
          </w:p>
        </w:tc>
      </w:tr>
      <w:tr w:rsidR="006D2A3E" w:rsidRPr="00BD43F4" w14:paraId="447EC225" w14:textId="77777777" w:rsidTr="00291D30">
        <w:trPr>
          <w:jc w:val="center"/>
        </w:trPr>
        <w:tc>
          <w:tcPr>
            <w:tcW w:w="1232" w:type="pct"/>
            <w:vAlign w:val="center"/>
          </w:tcPr>
          <w:p w14:paraId="5E2FBC1C" w14:textId="77777777" w:rsidR="006D2A3E" w:rsidRPr="00BD43F4" w:rsidRDefault="008E5A44">
            <w:pPr>
              <w:pStyle w:val="Heading3"/>
              <w:numPr>
                <w:ilvl w:val="0"/>
                <w:numId w:val="2"/>
              </w:numPr>
              <w:spacing w:after="0"/>
              <w:rPr>
                <w:rFonts w:asciiTheme="minorHAnsi" w:hAnsiTheme="minorHAnsi"/>
              </w:rPr>
            </w:pPr>
            <w:bookmarkStart w:id="12" w:name="_heading=h.26in1rg" w:colFirst="0" w:colLast="0"/>
            <w:bookmarkEnd w:id="12"/>
            <w:r w:rsidRPr="00BD43F4">
              <w:rPr>
                <w:rFonts w:asciiTheme="minorHAnsi" w:hAnsiTheme="minorHAnsi"/>
              </w:rPr>
              <w:t>Publicity</w:t>
            </w:r>
          </w:p>
        </w:tc>
        <w:tc>
          <w:tcPr>
            <w:tcW w:w="3768" w:type="pct"/>
            <w:vAlign w:val="center"/>
          </w:tcPr>
          <w:p w14:paraId="4937CE56" w14:textId="77777777"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During the ITB process, a bidder is not permitted to create any publicity in connection with the ITB.</w:t>
            </w:r>
          </w:p>
        </w:tc>
      </w:tr>
      <w:tr w:rsidR="006D2A3E" w:rsidRPr="00BD43F4" w14:paraId="19440A06" w14:textId="77777777" w:rsidTr="00291D30">
        <w:trPr>
          <w:jc w:val="center"/>
        </w:trPr>
        <w:tc>
          <w:tcPr>
            <w:tcW w:w="5000" w:type="pct"/>
            <w:gridSpan w:val="2"/>
            <w:shd w:val="clear" w:color="auto" w:fill="E7E6E6"/>
            <w:vAlign w:val="center"/>
          </w:tcPr>
          <w:p w14:paraId="537C31A8" w14:textId="0BF7D352" w:rsidR="0034642B" w:rsidRPr="00BD43F4" w:rsidRDefault="008E5A44" w:rsidP="00BD43F4">
            <w:pPr>
              <w:pStyle w:val="Heading2"/>
              <w:spacing w:before="0"/>
              <w:rPr>
                <w:rFonts w:asciiTheme="minorHAnsi" w:hAnsiTheme="minorHAnsi"/>
              </w:rPr>
            </w:pPr>
            <w:bookmarkStart w:id="13" w:name="_heading=h.lnxbz9" w:colFirst="0" w:colLast="0"/>
            <w:bookmarkEnd w:id="13"/>
            <w:r w:rsidRPr="00BD43F4">
              <w:rPr>
                <w:rFonts w:asciiTheme="minorHAnsi" w:hAnsiTheme="minorHAnsi"/>
              </w:rPr>
              <w:t>SOLICITATION DOCUMENTS</w:t>
            </w:r>
          </w:p>
        </w:tc>
      </w:tr>
      <w:tr w:rsidR="006D2A3E" w:rsidRPr="00BD43F4" w14:paraId="1121B489" w14:textId="77777777" w:rsidTr="00291D30">
        <w:trPr>
          <w:trHeight w:val="129"/>
          <w:jc w:val="center"/>
        </w:trPr>
        <w:tc>
          <w:tcPr>
            <w:tcW w:w="1232" w:type="pct"/>
            <w:vAlign w:val="center"/>
          </w:tcPr>
          <w:p w14:paraId="69418E8D" w14:textId="77777777" w:rsidR="006D2A3E" w:rsidRPr="00BD43F4" w:rsidRDefault="008E5A44">
            <w:pPr>
              <w:pStyle w:val="Heading3"/>
              <w:numPr>
                <w:ilvl w:val="0"/>
                <w:numId w:val="2"/>
              </w:numPr>
              <w:spacing w:after="0"/>
              <w:rPr>
                <w:rFonts w:asciiTheme="minorHAnsi" w:hAnsiTheme="minorHAnsi"/>
              </w:rPr>
            </w:pPr>
            <w:bookmarkStart w:id="14" w:name="_heading=h.35nkun2" w:colFirst="0" w:colLast="0"/>
            <w:bookmarkEnd w:id="14"/>
            <w:r w:rsidRPr="00BD43F4">
              <w:rPr>
                <w:rFonts w:asciiTheme="minorHAnsi" w:hAnsiTheme="minorHAnsi"/>
              </w:rPr>
              <w:t>Clarification of solicitation documents</w:t>
            </w:r>
          </w:p>
        </w:tc>
        <w:tc>
          <w:tcPr>
            <w:tcW w:w="3768" w:type="pct"/>
            <w:vAlign w:val="center"/>
          </w:tcPr>
          <w:p w14:paraId="16ABF60C" w14:textId="77777777"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may request clarifications on any of the ITB documents no later than the date indicated in Section 3: Data Sheet. Any request for clarification must be sent in writing in the manner </w:t>
            </w:r>
            <w:r w:rsidRPr="00BD43F4">
              <w:rPr>
                <w:rFonts w:asciiTheme="minorHAnsi" w:hAnsiTheme="minorHAnsi" w:cstheme="minorHAnsi"/>
                <w:color w:val="000000" w:themeColor="text1"/>
                <w:sz w:val="20"/>
                <w:szCs w:val="20"/>
              </w:rPr>
              <w:t xml:space="preserve">indicated in Section 3: Data Sheet. Explanations or interpretations </w:t>
            </w:r>
            <w:r w:rsidRPr="00BD43F4">
              <w:rPr>
                <w:rFonts w:asciiTheme="minorHAnsi" w:hAnsiTheme="minorHAnsi" w:cstheme="minorHAnsi"/>
                <w:color w:val="000000" w:themeColor="text1"/>
                <w:sz w:val="20"/>
                <w:szCs w:val="20"/>
              </w:rPr>
              <w:lastRenderedPageBreak/>
              <w:t>provided by personnel other than the named contact person will not be considered binding or official.</w:t>
            </w:r>
          </w:p>
          <w:p w14:paraId="6F7A6421" w14:textId="05CB5606" w:rsidR="006D2A3E" w:rsidRPr="00BD43F4" w:rsidRDefault="0084137E"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provide the responses to clarifications through the method specified in Section 3: Data Sheet.</w:t>
            </w:r>
          </w:p>
          <w:p w14:paraId="5EE5C7FD" w14:textId="71E161A2" w:rsidR="006D2A3E" w:rsidRPr="00BD43F4" w:rsidRDefault="0084137E"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w:t>
            </w:r>
            <w:r w:rsidR="00127AED" w:rsidRPr="00BD43F4">
              <w:rPr>
                <w:rFonts w:asciiTheme="minorHAnsi" w:hAnsiTheme="minorHAnsi" w:cstheme="minorHAnsi"/>
                <w:color w:val="000000" w:themeColor="text1"/>
                <w:sz w:val="20"/>
                <w:szCs w:val="20"/>
              </w:rPr>
              <w:t>endeavour</w:t>
            </w:r>
            <w:r w:rsidR="008E5A44" w:rsidRPr="00BD43F4">
              <w:rPr>
                <w:rFonts w:asciiTheme="minorHAnsi" w:hAnsiTheme="minorHAnsi" w:cstheme="minorHAnsi"/>
                <w:color w:val="000000" w:themeColor="text1"/>
                <w:sz w:val="20"/>
                <w:szCs w:val="20"/>
              </w:rPr>
              <w:t xml:space="preserve"> to </w:t>
            </w:r>
            <w:r w:rsidR="008E5A44" w:rsidRPr="00BD43F4">
              <w:rPr>
                <w:rFonts w:asciiTheme="minorHAnsi" w:hAnsiTheme="minorHAnsi" w:cstheme="minorHAnsi"/>
                <w:sz w:val="20"/>
                <w:szCs w:val="20"/>
              </w:rPr>
              <w:t xml:space="preserve">provide responses to clarifications in an </w:t>
            </w:r>
            <w:r w:rsidR="008E5A44" w:rsidRPr="00BD43F4">
              <w:rPr>
                <w:rFonts w:asciiTheme="minorHAnsi" w:hAnsiTheme="minorHAnsi" w:cstheme="minorHAnsi"/>
                <w:color w:val="000000" w:themeColor="text1"/>
                <w:sz w:val="20"/>
                <w:szCs w:val="20"/>
              </w:rPr>
              <w:t xml:space="preserve">expeditious manner, but any delay in such response shall not cause an obligation on the part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to extend the submission date of the bids, unless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deems that such an extension is justified and necessary.</w:t>
            </w:r>
          </w:p>
        </w:tc>
      </w:tr>
      <w:tr w:rsidR="006D2A3E" w:rsidRPr="00BD43F4" w14:paraId="5263B6F4" w14:textId="77777777" w:rsidTr="00291D30">
        <w:trPr>
          <w:trHeight w:val="129"/>
          <w:jc w:val="center"/>
        </w:trPr>
        <w:tc>
          <w:tcPr>
            <w:tcW w:w="1232" w:type="pct"/>
            <w:vAlign w:val="center"/>
          </w:tcPr>
          <w:p w14:paraId="6CFFD06B" w14:textId="77777777" w:rsidR="006D2A3E" w:rsidRPr="00BD43F4" w:rsidRDefault="008E5A44">
            <w:pPr>
              <w:pStyle w:val="Heading3"/>
              <w:numPr>
                <w:ilvl w:val="0"/>
                <w:numId w:val="2"/>
              </w:numPr>
              <w:spacing w:after="0"/>
              <w:rPr>
                <w:rFonts w:asciiTheme="minorHAnsi" w:hAnsiTheme="minorHAnsi"/>
              </w:rPr>
            </w:pPr>
            <w:bookmarkStart w:id="15" w:name="_heading=h.1ksv4uv" w:colFirst="0" w:colLast="0"/>
            <w:bookmarkEnd w:id="15"/>
            <w:r w:rsidRPr="00BD43F4">
              <w:rPr>
                <w:rFonts w:asciiTheme="minorHAnsi" w:hAnsiTheme="minorHAnsi"/>
              </w:rPr>
              <w:lastRenderedPageBreak/>
              <w:t>Amendment of solicitation documents</w:t>
            </w:r>
          </w:p>
        </w:tc>
        <w:tc>
          <w:tcPr>
            <w:tcW w:w="3768" w:type="pct"/>
            <w:vAlign w:val="center"/>
          </w:tcPr>
          <w:p w14:paraId="20847841" w14:textId="03621114"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At any time </w:t>
            </w:r>
            <w:r w:rsidRPr="00BD43F4">
              <w:rPr>
                <w:rFonts w:asciiTheme="minorHAnsi" w:hAnsiTheme="minorHAnsi" w:cstheme="minorHAnsi"/>
                <w:color w:val="000000" w:themeColor="text1"/>
                <w:sz w:val="20"/>
                <w:szCs w:val="20"/>
              </w:rPr>
              <w:t xml:space="preserve">prior to the deadline of bid submission,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for any reason, such as in response to a clarification requested by a bidder, modify the ITB in the form of an amendment to the ITB. Amendments will be made available to all prospective bidders.</w:t>
            </w:r>
          </w:p>
          <w:p w14:paraId="7A27DAAC" w14:textId="03259E91"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amendment is substantial,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extend the </w:t>
            </w:r>
            <w:r w:rsidR="0081228C" w:rsidRPr="00BD43F4">
              <w:rPr>
                <w:rFonts w:asciiTheme="minorHAnsi" w:hAnsiTheme="minorHAnsi" w:cstheme="minorHAnsi"/>
                <w:color w:val="000000" w:themeColor="text1"/>
                <w:sz w:val="20"/>
                <w:szCs w:val="20"/>
              </w:rPr>
              <w:t xml:space="preserve">deadline </w:t>
            </w:r>
            <w:r w:rsidRPr="00BD43F4">
              <w:rPr>
                <w:rFonts w:asciiTheme="minorHAnsi" w:hAnsiTheme="minorHAnsi" w:cstheme="minorHAnsi"/>
                <w:color w:val="000000" w:themeColor="text1"/>
                <w:sz w:val="20"/>
                <w:szCs w:val="20"/>
              </w:rPr>
              <w:t xml:space="preserve">for submission of </w:t>
            </w:r>
            <w:r w:rsidR="0081228C"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bid to give the bidders reasonable time to incorporate the </w:t>
            </w:r>
            <w:r w:rsidRPr="00BD43F4">
              <w:rPr>
                <w:rFonts w:asciiTheme="minorHAnsi" w:hAnsiTheme="minorHAnsi" w:cstheme="minorHAnsi"/>
                <w:sz w:val="20"/>
                <w:szCs w:val="20"/>
              </w:rPr>
              <w:t>amendment into their bids.</w:t>
            </w:r>
          </w:p>
        </w:tc>
      </w:tr>
      <w:tr w:rsidR="006D2A3E" w:rsidRPr="00BD43F4" w14:paraId="19A79933" w14:textId="77777777" w:rsidTr="00291D30">
        <w:trPr>
          <w:trHeight w:val="129"/>
          <w:jc w:val="center"/>
        </w:trPr>
        <w:tc>
          <w:tcPr>
            <w:tcW w:w="5000" w:type="pct"/>
            <w:gridSpan w:val="2"/>
            <w:shd w:val="clear" w:color="auto" w:fill="E7E6E6"/>
            <w:vAlign w:val="center"/>
          </w:tcPr>
          <w:p w14:paraId="4A223796" w14:textId="77777777" w:rsidR="006D2A3E" w:rsidRPr="00BD43F4" w:rsidRDefault="008E5A44" w:rsidP="00BD43F4">
            <w:pPr>
              <w:pStyle w:val="Heading2"/>
              <w:spacing w:before="0"/>
              <w:rPr>
                <w:rFonts w:asciiTheme="minorHAnsi" w:hAnsiTheme="minorHAnsi"/>
              </w:rPr>
            </w:pPr>
            <w:bookmarkStart w:id="16" w:name="_heading=h.44sinio" w:colFirst="0" w:colLast="0"/>
            <w:bookmarkEnd w:id="16"/>
            <w:r w:rsidRPr="00BD43F4">
              <w:rPr>
                <w:rFonts w:asciiTheme="minorHAnsi" w:hAnsiTheme="minorHAnsi"/>
              </w:rPr>
              <w:t>PREPARATION OF BIDS</w:t>
            </w:r>
          </w:p>
        </w:tc>
      </w:tr>
      <w:tr w:rsidR="006D2A3E" w:rsidRPr="00BD43F4" w14:paraId="4FAD8333" w14:textId="77777777" w:rsidTr="00291D30">
        <w:trPr>
          <w:trHeight w:val="129"/>
          <w:jc w:val="center"/>
        </w:trPr>
        <w:tc>
          <w:tcPr>
            <w:tcW w:w="1232" w:type="pct"/>
            <w:vAlign w:val="center"/>
          </w:tcPr>
          <w:p w14:paraId="0C0AC133" w14:textId="77777777" w:rsidR="006D2A3E" w:rsidRPr="00BD43F4" w:rsidRDefault="008E5A44">
            <w:pPr>
              <w:pStyle w:val="Heading3"/>
              <w:numPr>
                <w:ilvl w:val="0"/>
                <w:numId w:val="2"/>
              </w:numPr>
              <w:spacing w:after="0"/>
              <w:rPr>
                <w:rFonts w:asciiTheme="minorHAnsi" w:hAnsiTheme="minorHAnsi"/>
              </w:rPr>
            </w:pPr>
            <w:bookmarkStart w:id="17" w:name="_heading=h.2jxsxqh" w:colFirst="0" w:colLast="0"/>
            <w:bookmarkEnd w:id="17"/>
            <w:r w:rsidRPr="00BD43F4">
              <w:rPr>
                <w:rFonts w:asciiTheme="minorHAnsi" w:hAnsiTheme="minorHAnsi"/>
              </w:rPr>
              <w:t>Cost of preparation of bid</w:t>
            </w:r>
          </w:p>
        </w:tc>
        <w:tc>
          <w:tcPr>
            <w:tcW w:w="3768" w:type="pct"/>
            <w:vAlign w:val="center"/>
          </w:tcPr>
          <w:p w14:paraId="75579FAB" w14:textId="5540E443"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bear all costs related to the preparation and/or submission of the bid, regardless of whether its bid is selected or not.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or liable for those costs, regardless of the conduct or outcome of the procurement process.</w:t>
            </w:r>
          </w:p>
        </w:tc>
      </w:tr>
      <w:tr w:rsidR="006D2A3E" w:rsidRPr="00BD43F4" w14:paraId="70AFB4D4" w14:textId="77777777" w:rsidTr="00291D30">
        <w:trPr>
          <w:trHeight w:val="129"/>
          <w:jc w:val="center"/>
        </w:trPr>
        <w:tc>
          <w:tcPr>
            <w:tcW w:w="1232" w:type="pct"/>
            <w:vAlign w:val="center"/>
          </w:tcPr>
          <w:p w14:paraId="024F676F" w14:textId="77777777" w:rsidR="006D2A3E" w:rsidRPr="00BD43F4" w:rsidRDefault="008E5A44">
            <w:pPr>
              <w:pStyle w:val="Heading3"/>
              <w:numPr>
                <w:ilvl w:val="0"/>
                <w:numId w:val="2"/>
              </w:numPr>
              <w:spacing w:after="0"/>
              <w:rPr>
                <w:rFonts w:asciiTheme="minorHAnsi" w:hAnsiTheme="minorHAnsi"/>
              </w:rPr>
            </w:pPr>
            <w:bookmarkStart w:id="18" w:name="_heading=h.z337ya" w:colFirst="0" w:colLast="0"/>
            <w:bookmarkEnd w:id="18"/>
            <w:r w:rsidRPr="00BD43F4">
              <w:rPr>
                <w:rFonts w:asciiTheme="minorHAnsi" w:hAnsiTheme="minorHAnsi"/>
              </w:rPr>
              <w:t>Language</w:t>
            </w:r>
          </w:p>
        </w:tc>
        <w:tc>
          <w:tcPr>
            <w:tcW w:w="3768" w:type="pct"/>
            <w:vAlign w:val="center"/>
          </w:tcPr>
          <w:p w14:paraId="25BEFB85" w14:textId="4B97EFFD"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as well as </w:t>
            </w:r>
            <w:proofErr w:type="gramStart"/>
            <w:r w:rsidRPr="00BD43F4">
              <w:rPr>
                <w:rFonts w:asciiTheme="minorHAnsi" w:hAnsiTheme="minorHAnsi" w:cstheme="minorHAnsi"/>
                <w:color w:val="000000" w:themeColor="text1"/>
                <w:sz w:val="20"/>
                <w:szCs w:val="20"/>
              </w:rPr>
              <w:t>any and all</w:t>
            </w:r>
            <w:proofErr w:type="gramEnd"/>
            <w:r w:rsidRPr="00BD43F4">
              <w:rPr>
                <w:rFonts w:asciiTheme="minorHAnsi" w:hAnsiTheme="minorHAnsi" w:cstheme="minorHAnsi"/>
                <w:color w:val="000000" w:themeColor="text1"/>
                <w:sz w:val="20"/>
                <w:szCs w:val="20"/>
              </w:rPr>
              <w:t xml:space="preserve"> related correspondence exchanged by the bidder and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shall be written in the language(s) specified in Section 3: Data Sheet.</w:t>
            </w:r>
          </w:p>
        </w:tc>
      </w:tr>
      <w:tr w:rsidR="006D2A3E" w:rsidRPr="00BD43F4" w14:paraId="770F346A" w14:textId="77777777" w:rsidTr="00291D30">
        <w:trPr>
          <w:trHeight w:val="129"/>
          <w:jc w:val="center"/>
        </w:trPr>
        <w:tc>
          <w:tcPr>
            <w:tcW w:w="1232" w:type="pct"/>
            <w:vAlign w:val="center"/>
          </w:tcPr>
          <w:p w14:paraId="3DB12656" w14:textId="77777777" w:rsidR="006D2A3E" w:rsidRPr="00BD43F4" w:rsidRDefault="008E5A44">
            <w:pPr>
              <w:pStyle w:val="Heading3"/>
              <w:numPr>
                <w:ilvl w:val="0"/>
                <w:numId w:val="2"/>
              </w:numPr>
              <w:spacing w:after="0"/>
              <w:rPr>
                <w:rFonts w:asciiTheme="minorHAnsi" w:hAnsiTheme="minorHAnsi"/>
              </w:rPr>
            </w:pPr>
            <w:bookmarkStart w:id="19" w:name="_heading=h.3j2qqm3" w:colFirst="0" w:colLast="0"/>
            <w:bookmarkEnd w:id="19"/>
            <w:r w:rsidRPr="00BD43F4">
              <w:rPr>
                <w:rFonts w:asciiTheme="minorHAnsi" w:hAnsiTheme="minorHAnsi"/>
              </w:rPr>
              <w:t>Documents comprising the bid</w:t>
            </w:r>
          </w:p>
        </w:tc>
        <w:tc>
          <w:tcPr>
            <w:tcW w:w="3768" w:type="pct"/>
            <w:vAlign w:val="center"/>
          </w:tcPr>
          <w:p w14:paraId="005F798F" w14:textId="1EDEAC42"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 shall comprise the following documents and related forms which details are provided in Section 3: Data Sheet:</w:t>
            </w:r>
          </w:p>
          <w:p w14:paraId="424CA5C6" w14:textId="4FFA2A82"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a) Documents establishing the eligibility and qualifications of the bidder</w:t>
            </w:r>
          </w:p>
          <w:p w14:paraId="20B01F1A" w14:textId="77777777"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 xml:space="preserve">b) </w:t>
            </w:r>
            <w:proofErr w:type="gramStart"/>
            <w:r w:rsidRPr="00607D14">
              <w:rPr>
                <w:rFonts w:asciiTheme="minorHAnsi" w:hAnsiTheme="minorHAnsi" w:cstheme="minorHAnsi"/>
                <w:sz w:val="20"/>
                <w:szCs w:val="20"/>
              </w:rPr>
              <w:t>Technical</w:t>
            </w:r>
            <w:proofErr w:type="gramEnd"/>
            <w:r w:rsidRPr="00607D14">
              <w:rPr>
                <w:rFonts w:asciiTheme="minorHAnsi" w:hAnsiTheme="minorHAnsi" w:cstheme="minorHAnsi"/>
                <w:sz w:val="20"/>
                <w:szCs w:val="20"/>
              </w:rPr>
              <w:t xml:space="preserve"> bid</w:t>
            </w:r>
          </w:p>
          <w:p w14:paraId="2CC31D4E" w14:textId="2BE896F0" w:rsidR="006D2A3E" w:rsidRPr="00D33BD8" w:rsidRDefault="008E5A44" w:rsidP="006F3FC3">
            <w:pPr>
              <w:spacing w:after="0" w:line="240" w:lineRule="auto"/>
              <w:jc w:val="both"/>
              <w:rPr>
                <w:rFonts w:asciiTheme="minorHAnsi" w:hAnsiTheme="minorHAnsi" w:cstheme="minorHAnsi"/>
                <w:sz w:val="20"/>
                <w:szCs w:val="20"/>
                <w:highlight w:val="yellow"/>
              </w:rPr>
            </w:pPr>
            <w:r w:rsidRPr="00607D14">
              <w:rPr>
                <w:rFonts w:asciiTheme="minorHAnsi" w:hAnsiTheme="minorHAnsi" w:cstheme="minorHAnsi"/>
                <w:sz w:val="20"/>
                <w:szCs w:val="20"/>
              </w:rPr>
              <w:t>c) Price Schedule</w:t>
            </w:r>
          </w:p>
        </w:tc>
      </w:tr>
      <w:tr w:rsidR="006D2A3E" w:rsidRPr="00BD43F4" w14:paraId="2C2F782A" w14:textId="77777777" w:rsidTr="00291D30">
        <w:trPr>
          <w:trHeight w:val="129"/>
          <w:jc w:val="center"/>
        </w:trPr>
        <w:tc>
          <w:tcPr>
            <w:tcW w:w="1232" w:type="pct"/>
            <w:vAlign w:val="center"/>
          </w:tcPr>
          <w:p w14:paraId="6E580389" w14:textId="77777777" w:rsidR="006D2A3E" w:rsidRPr="00BD43F4" w:rsidRDefault="008E5A44">
            <w:pPr>
              <w:pStyle w:val="Heading3"/>
              <w:numPr>
                <w:ilvl w:val="0"/>
                <w:numId w:val="2"/>
              </w:numPr>
              <w:spacing w:after="0"/>
              <w:rPr>
                <w:rFonts w:asciiTheme="minorHAnsi" w:hAnsiTheme="minorHAnsi"/>
              </w:rPr>
            </w:pPr>
            <w:bookmarkStart w:id="20" w:name="_heading=h.1y810tw" w:colFirst="0" w:colLast="0"/>
            <w:bookmarkEnd w:id="20"/>
            <w:r w:rsidRPr="00BD43F4">
              <w:rPr>
                <w:rFonts w:asciiTheme="minorHAnsi" w:hAnsiTheme="minorHAnsi"/>
              </w:rPr>
              <w:t>Documents establishing eligibility and qualifications of the bidder</w:t>
            </w:r>
          </w:p>
        </w:tc>
        <w:tc>
          <w:tcPr>
            <w:tcW w:w="3768" w:type="pct"/>
            <w:vAlign w:val="center"/>
          </w:tcPr>
          <w:p w14:paraId="0B1203ED" w14:textId="0A09DAB5"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furnish documentary evidence of its status as an eligible and qualified vendor, using the Forms 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providing the </w:t>
            </w:r>
            <w:r w:rsidR="00A23AA1">
              <w:rPr>
                <w:rFonts w:asciiTheme="minorHAnsi" w:hAnsiTheme="minorHAnsi" w:cstheme="minorHAnsi"/>
                <w:color w:val="000000" w:themeColor="text1"/>
                <w:sz w:val="20"/>
                <w:szCs w:val="20"/>
              </w:rPr>
              <w:t>documents</w:t>
            </w:r>
            <w:r w:rsidRPr="00BD43F4">
              <w:rPr>
                <w:rFonts w:asciiTheme="minorHAnsi" w:hAnsiTheme="minorHAnsi" w:cstheme="minorHAnsi"/>
                <w:color w:val="000000" w:themeColor="text1"/>
                <w:sz w:val="20"/>
                <w:szCs w:val="20"/>
              </w:rPr>
              <w:t xml:space="preserve"> required in those forms.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award a contract to a bidder, its qualifications must be documented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satisfaction.</w:t>
            </w:r>
          </w:p>
        </w:tc>
      </w:tr>
      <w:tr w:rsidR="006D2A3E" w:rsidRPr="00BD43F4" w14:paraId="6096959C" w14:textId="77777777" w:rsidTr="00291D30">
        <w:trPr>
          <w:trHeight w:val="129"/>
          <w:jc w:val="center"/>
        </w:trPr>
        <w:tc>
          <w:tcPr>
            <w:tcW w:w="1232" w:type="pct"/>
            <w:vAlign w:val="center"/>
          </w:tcPr>
          <w:p w14:paraId="6A6B73DB" w14:textId="77777777" w:rsidR="006D2A3E" w:rsidRPr="00BD43F4" w:rsidRDefault="008E5A44">
            <w:pPr>
              <w:pStyle w:val="Heading3"/>
              <w:numPr>
                <w:ilvl w:val="0"/>
                <w:numId w:val="2"/>
              </w:numPr>
              <w:spacing w:after="0"/>
              <w:rPr>
                <w:rFonts w:asciiTheme="minorHAnsi" w:hAnsiTheme="minorHAnsi"/>
              </w:rPr>
            </w:pPr>
            <w:bookmarkStart w:id="21" w:name="_heading=h.4i7ojhp" w:colFirst="0" w:colLast="0"/>
            <w:bookmarkEnd w:id="21"/>
            <w:r w:rsidRPr="00BD43F4">
              <w:rPr>
                <w:rFonts w:asciiTheme="minorHAnsi" w:hAnsiTheme="minorHAnsi"/>
              </w:rPr>
              <w:t>Technical bid</w:t>
            </w:r>
          </w:p>
        </w:tc>
        <w:tc>
          <w:tcPr>
            <w:tcW w:w="3768" w:type="pct"/>
            <w:vAlign w:val="center"/>
          </w:tcPr>
          <w:p w14:paraId="6CB081EC" w14:textId="51C3D9D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is required to submit a technical bid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tc>
      </w:tr>
      <w:tr w:rsidR="006D2A3E" w:rsidRPr="00BD43F4" w14:paraId="1AEDCBCE" w14:textId="77777777" w:rsidTr="00291D30">
        <w:trPr>
          <w:trHeight w:val="129"/>
          <w:jc w:val="center"/>
        </w:trPr>
        <w:tc>
          <w:tcPr>
            <w:tcW w:w="1232" w:type="pct"/>
            <w:vAlign w:val="center"/>
          </w:tcPr>
          <w:p w14:paraId="6FD244A1" w14:textId="77777777" w:rsidR="006D2A3E" w:rsidRPr="00BD43F4" w:rsidRDefault="008E5A44">
            <w:pPr>
              <w:pStyle w:val="Heading3"/>
              <w:numPr>
                <w:ilvl w:val="0"/>
                <w:numId w:val="2"/>
              </w:numPr>
              <w:spacing w:after="0"/>
              <w:rPr>
                <w:rFonts w:asciiTheme="minorHAnsi" w:hAnsiTheme="minorHAnsi"/>
              </w:rPr>
            </w:pPr>
            <w:bookmarkStart w:id="22" w:name="_heading=h.2xcytpi" w:colFirst="0" w:colLast="0"/>
            <w:bookmarkEnd w:id="22"/>
            <w:r w:rsidRPr="00BD43F4">
              <w:rPr>
                <w:rFonts w:asciiTheme="minorHAnsi" w:hAnsiTheme="minorHAnsi"/>
              </w:rPr>
              <w:t>Price Schedule</w:t>
            </w:r>
          </w:p>
        </w:tc>
        <w:tc>
          <w:tcPr>
            <w:tcW w:w="3768" w:type="pct"/>
            <w:vAlign w:val="center"/>
          </w:tcPr>
          <w:p w14:paraId="62F46F2E" w14:textId="67622139"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Schedule shall be prepared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p w14:paraId="01A9FD7B" w14:textId="77777777"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and discounts quoted by the bidder shall conform to the requirements specified below.</w:t>
            </w:r>
          </w:p>
          <w:p w14:paraId="519D5809"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All items and lots (if applicable) must be listed and priced separately. </w:t>
            </w:r>
          </w:p>
          <w:p w14:paraId="4D033720"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to be quoted shall be the total price of the bid, excluding any discounts offered. </w:t>
            </w:r>
          </w:p>
          <w:p w14:paraId="4FC7AF83"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bidder shall quote any unconditional discounts and indicate the method for their application.</w:t>
            </w:r>
          </w:p>
          <w:p w14:paraId="7F3B5B04" w14:textId="29B3FBA2"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b/>
                <w:color w:val="000000" w:themeColor="text1"/>
                <w:sz w:val="20"/>
                <w:szCs w:val="20"/>
              </w:rPr>
            </w:pPr>
            <w:r w:rsidRPr="00BD43F4">
              <w:rPr>
                <w:rFonts w:asciiTheme="minorHAnsi" w:hAnsiTheme="minorHAnsi" w:cstheme="minorHAnsi"/>
                <w:color w:val="000000" w:themeColor="text1"/>
                <w:sz w:val="20"/>
                <w:szCs w:val="20"/>
              </w:rPr>
              <w:t>The INCOTERM shall be governed by the rules prescribed in the 20</w:t>
            </w:r>
            <w:r w:rsidR="007219B5" w:rsidRPr="00BD43F4">
              <w:rPr>
                <w:rFonts w:asciiTheme="minorHAnsi" w:hAnsiTheme="minorHAnsi" w:cstheme="minorHAnsi"/>
                <w:color w:val="000000" w:themeColor="text1"/>
                <w:sz w:val="20"/>
                <w:szCs w:val="20"/>
              </w:rPr>
              <w:t>20</w:t>
            </w:r>
            <w:r w:rsidRPr="00BD43F4">
              <w:rPr>
                <w:rFonts w:asciiTheme="minorHAnsi" w:hAnsiTheme="minorHAnsi" w:cstheme="minorHAnsi"/>
                <w:color w:val="000000" w:themeColor="text1"/>
                <w:sz w:val="20"/>
                <w:szCs w:val="20"/>
              </w:rPr>
              <w:t xml:space="preserve"> edition of INCOTERMS, published by The International Chamber of Commerce. The INCOTERM rules and place of destination </w:t>
            </w:r>
            <w:r w:rsidR="004C7453" w:rsidRPr="00BD43F4">
              <w:rPr>
                <w:rFonts w:asciiTheme="minorHAnsi" w:hAnsiTheme="minorHAnsi" w:cstheme="minorHAnsi"/>
                <w:color w:val="000000" w:themeColor="text1"/>
                <w:sz w:val="20"/>
                <w:szCs w:val="20"/>
              </w:rPr>
              <w:t xml:space="preserve">are </w:t>
            </w:r>
            <w:r w:rsidRPr="00BD43F4">
              <w:rPr>
                <w:rFonts w:asciiTheme="minorHAnsi" w:hAnsiTheme="minorHAnsi" w:cstheme="minorHAnsi"/>
                <w:color w:val="000000" w:themeColor="text1"/>
                <w:sz w:val="20"/>
                <w:szCs w:val="20"/>
              </w:rPr>
              <w:t xml:space="preserve">specified in </w:t>
            </w:r>
            <w:r w:rsidR="00A800F9">
              <w:rPr>
                <w:sz w:val="20"/>
                <w:szCs w:val="20"/>
              </w:rPr>
              <w:t>Annex I: Project Design and Drawings</w:t>
            </w:r>
            <w:r w:rsidRPr="00BD43F4">
              <w:rPr>
                <w:rFonts w:asciiTheme="minorHAnsi" w:hAnsiTheme="minorHAnsi" w:cstheme="minorHAnsi"/>
                <w:color w:val="000000" w:themeColor="text1"/>
                <w:sz w:val="20"/>
                <w:szCs w:val="20"/>
              </w:rPr>
              <w:t>.</w:t>
            </w:r>
          </w:p>
          <w:p w14:paraId="0DA4A73E" w14:textId="67FA2CDE"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Prices quoted by the bidder shall be fixed during the bidder’s performance of the contract and not subject to variation on any account unless otherwise specified in Section 3: Data Sheet. A bid submitted with an adjustable price shall be treated as non-compliant and shall be rejected. However, if in accordance with Section 3: Data Sheet, prices quoted by the bidder shall be subject to adjustment during the performance of the Contract, a bid submitted with a fixed price quotation shall not be rejected, but the price adjustment shall be treated as zero.</w:t>
            </w:r>
          </w:p>
          <w:p w14:paraId="0FB8107A"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indicated in Section 3: Data Sheet that bids are being invited for individual contracts (lots) and unless otherwise indicated in Section 3: Data Sheet, prices quoted shall correspond to 100 % of the items specified for each lot and to 100% of the quantities specified for each item of a lot. Bidders wishing to offer any price reduction (discount) for the award of more than one Lot shall specify the applicable price reduction. </w:t>
            </w:r>
          </w:p>
        </w:tc>
      </w:tr>
      <w:tr w:rsidR="006D2A3E" w:rsidRPr="00BD43F4" w14:paraId="56B32EB9" w14:textId="77777777" w:rsidTr="00291D30">
        <w:trPr>
          <w:trHeight w:val="129"/>
          <w:jc w:val="center"/>
        </w:trPr>
        <w:tc>
          <w:tcPr>
            <w:tcW w:w="1232" w:type="pct"/>
            <w:vAlign w:val="center"/>
          </w:tcPr>
          <w:p w14:paraId="62C86984" w14:textId="77777777" w:rsidR="006D2A3E" w:rsidRPr="00BD43F4" w:rsidRDefault="008E5A44">
            <w:pPr>
              <w:pStyle w:val="Heading3"/>
              <w:numPr>
                <w:ilvl w:val="0"/>
                <w:numId w:val="2"/>
              </w:numPr>
              <w:spacing w:after="0"/>
              <w:rPr>
                <w:rFonts w:asciiTheme="minorHAnsi" w:hAnsiTheme="minorHAnsi"/>
              </w:rPr>
            </w:pPr>
            <w:bookmarkStart w:id="23" w:name="_heading=h.1ci93xb" w:colFirst="0" w:colLast="0"/>
            <w:bookmarkEnd w:id="23"/>
            <w:r w:rsidRPr="00BD43F4">
              <w:rPr>
                <w:rFonts w:asciiTheme="minorHAnsi" w:hAnsiTheme="minorHAnsi"/>
              </w:rPr>
              <w:t>Bid currencies</w:t>
            </w:r>
          </w:p>
        </w:tc>
        <w:tc>
          <w:tcPr>
            <w:tcW w:w="3768" w:type="pct"/>
            <w:vAlign w:val="center"/>
          </w:tcPr>
          <w:p w14:paraId="587DC90D"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All prices shall be quoted in the currency or currencies indicated in Section 3: Data Sheet. </w:t>
            </w:r>
            <w:r w:rsidRPr="00BD43F4">
              <w:rPr>
                <w:rFonts w:asciiTheme="minorHAnsi" w:hAnsiTheme="minorHAnsi" w:cstheme="minorHAnsi"/>
                <w:sz w:val="20"/>
                <w:szCs w:val="20"/>
              </w:rPr>
              <w:lastRenderedPageBreak/>
              <w:t xml:space="preserve">Where bids are quoted in </w:t>
            </w:r>
            <w:r w:rsidRPr="00BD43F4">
              <w:rPr>
                <w:rFonts w:asciiTheme="minorHAnsi" w:hAnsiTheme="minorHAnsi" w:cstheme="minorHAnsi"/>
                <w:color w:val="000000" w:themeColor="text1"/>
                <w:sz w:val="20"/>
                <w:szCs w:val="20"/>
              </w:rPr>
              <w:t xml:space="preserve">different currencies, for the purposes of comparison of all bids: </w:t>
            </w:r>
          </w:p>
          <w:p w14:paraId="303EED3D" w14:textId="1AAF031E" w:rsidR="006D2A3E" w:rsidRPr="00BD43F4" w:rsidRDefault="00E3237B">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convert the currency quoted in the bid into the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preferred currency, in accordance with the prevailing </w:t>
            </w:r>
            <w:r w:rsidR="00162933"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Operational Rate of Exchange </w:t>
            </w:r>
            <w:r w:rsidR="007E223E" w:rsidRPr="00BD43F4">
              <w:rPr>
                <w:rFonts w:asciiTheme="minorHAnsi" w:hAnsiTheme="minorHAnsi" w:cstheme="minorHAnsi"/>
                <w:color w:val="000000" w:themeColor="text1"/>
                <w:sz w:val="20"/>
                <w:szCs w:val="20"/>
              </w:rPr>
              <w:t>on the</w:t>
            </w:r>
            <w:r w:rsidR="003823D9" w:rsidRPr="00BD43F4">
              <w:rPr>
                <w:rFonts w:asciiTheme="minorHAnsi" w:hAnsiTheme="minorHAnsi" w:cstheme="minorHAnsi"/>
                <w:color w:val="000000" w:themeColor="text1"/>
                <w:sz w:val="20"/>
                <w:szCs w:val="20"/>
              </w:rPr>
              <w:t xml:space="preserve"> date of the bid closure</w:t>
            </w:r>
            <w:r w:rsidR="008E5A44" w:rsidRPr="00BD43F4">
              <w:rPr>
                <w:rFonts w:asciiTheme="minorHAnsi" w:hAnsiTheme="minorHAnsi" w:cstheme="minorHAnsi"/>
                <w:color w:val="000000" w:themeColor="text1"/>
                <w:sz w:val="20"/>
                <w:szCs w:val="20"/>
              </w:rPr>
              <w:t>; and</w:t>
            </w:r>
          </w:p>
          <w:p w14:paraId="585F9465" w14:textId="528B9CC1" w:rsidR="006D2A3E" w:rsidRPr="00BD43F4" w:rsidRDefault="008E5A44">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selects a bid for </w:t>
            </w:r>
            <w:r w:rsidR="004C7453"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award that is quoted in a currency different from the preferred currency in Section 3: Data Sheet,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reserve the right to award the contract in the currency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preference, using </w:t>
            </w:r>
            <w:r w:rsidRPr="00BD43F4">
              <w:rPr>
                <w:rFonts w:asciiTheme="minorHAnsi" w:hAnsiTheme="minorHAnsi" w:cstheme="minorHAnsi"/>
                <w:color w:val="000000"/>
                <w:sz w:val="20"/>
                <w:szCs w:val="20"/>
              </w:rPr>
              <w:t>the conversion method specified above.</w:t>
            </w:r>
          </w:p>
        </w:tc>
      </w:tr>
      <w:tr w:rsidR="006D2A3E" w:rsidRPr="00BD43F4" w14:paraId="54EFDBA7" w14:textId="77777777" w:rsidTr="00291D30">
        <w:trPr>
          <w:trHeight w:val="129"/>
          <w:jc w:val="center"/>
        </w:trPr>
        <w:tc>
          <w:tcPr>
            <w:tcW w:w="1232" w:type="pct"/>
            <w:vAlign w:val="center"/>
          </w:tcPr>
          <w:p w14:paraId="0224F338" w14:textId="77777777" w:rsidR="006D2A3E" w:rsidRPr="00BD43F4" w:rsidRDefault="008E5A44">
            <w:pPr>
              <w:pStyle w:val="Heading3"/>
              <w:numPr>
                <w:ilvl w:val="0"/>
                <w:numId w:val="2"/>
              </w:numPr>
              <w:spacing w:after="0"/>
              <w:rPr>
                <w:rFonts w:asciiTheme="minorHAnsi" w:hAnsiTheme="minorHAnsi"/>
              </w:rPr>
            </w:pPr>
            <w:bookmarkStart w:id="24" w:name="_heading=h.3whwml4" w:colFirst="0" w:colLast="0"/>
            <w:bookmarkEnd w:id="24"/>
            <w:r w:rsidRPr="00BD43F4">
              <w:rPr>
                <w:rFonts w:asciiTheme="minorHAnsi" w:hAnsiTheme="minorHAnsi"/>
              </w:rPr>
              <w:lastRenderedPageBreak/>
              <w:t>Duties and taxes</w:t>
            </w:r>
          </w:p>
        </w:tc>
        <w:tc>
          <w:tcPr>
            <w:tcW w:w="3768" w:type="pct"/>
            <w:vAlign w:val="center"/>
          </w:tcPr>
          <w:p w14:paraId="15C4DA42" w14:textId="77777777" w:rsidR="004A3F94" w:rsidRPr="00BD43F4" w:rsidRDefault="004A3F94" w:rsidP="00A800F9">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International Organization for Migration is exempt from all direct taxes, except charges for public utility services, and is exempt from customs restrictions, duties, and charges of a similar nature in respect of articles imported or exported for its official use. All quotations shall be submitted net of any direct taxes and any other taxes and duties, unless otherwise specified below: </w:t>
            </w:r>
          </w:p>
          <w:p w14:paraId="3BF5D84A" w14:textId="77777777" w:rsidR="004A3F94" w:rsidRPr="00BD43F4" w:rsidRDefault="004A3F94" w:rsidP="00BD43F4">
            <w:pPr>
              <w:spacing w:after="0" w:line="240" w:lineRule="auto"/>
              <w:rPr>
                <w:rFonts w:asciiTheme="minorHAnsi" w:hAnsiTheme="minorHAnsi" w:cstheme="minorHAnsi"/>
                <w:sz w:val="20"/>
                <w:szCs w:val="20"/>
              </w:rPr>
            </w:pPr>
            <w:r w:rsidRPr="00BD43F4">
              <w:rPr>
                <w:rFonts w:asciiTheme="minorHAnsi" w:hAnsiTheme="minorHAnsi" w:cstheme="minorHAnsi"/>
                <w:sz w:val="20"/>
                <w:szCs w:val="20"/>
              </w:rPr>
              <w:t>All prices shall:</w:t>
            </w:r>
          </w:p>
          <w:p w14:paraId="61775F34" w14:textId="0AAB7DD0" w:rsidR="004A3F94" w:rsidRPr="002E4337" w:rsidRDefault="00000000" w:rsidP="00BD43F4">
            <w:pPr>
              <w:spacing w:after="0" w:line="240" w:lineRule="auto"/>
              <w:rPr>
                <w:rFonts w:asciiTheme="minorHAnsi" w:hAnsiTheme="minorHAnsi" w:cstheme="minorHAnsi"/>
                <w:sz w:val="20"/>
                <w:szCs w:val="20"/>
              </w:rPr>
            </w:pPr>
            <w:sdt>
              <w:sdtPr>
                <w:rPr>
                  <w:rFonts w:cstheme="minorHAnsi"/>
                  <w:sz w:val="20"/>
                  <w:szCs w:val="20"/>
                </w:rPr>
                <w:id w:val="-903674134"/>
                <w14:checkbox>
                  <w14:checked w14:val="0"/>
                  <w14:checkedState w14:val="2612" w14:font="MS Gothic"/>
                  <w14:uncheckedState w14:val="2610" w14:font="MS Gothic"/>
                </w14:checkbox>
              </w:sdtPr>
              <w:sdtContent>
                <w:r w:rsidR="00AF3051">
                  <w:rPr>
                    <w:rFonts w:ascii="MS Gothic" w:eastAsia="MS Gothic" w:hAnsi="MS Gothic" w:cstheme="minorHAnsi" w:hint="eastAsia"/>
                    <w:sz w:val="20"/>
                    <w:szCs w:val="20"/>
                  </w:rPr>
                  <w:t>☐</w:t>
                </w:r>
              </w:sdtContent>
            </w:sdt>
            <w:r w:rsidR="004A3F94" w:rsidRPr="00BD43F4">
              <w:rPr>
                <w:rFonts w:asciiTheme="minorHAnsi" w:hAnsiTheme="minorHAnsi" w:cstheme="minorHAnsi"/>
                <w:sz w:val="20"/>
                <w:szCs w:val="20"/>
              </w:rPr>
              <w:t xml:space="preserve"> be </w:t>
            </w:r>
            <w:r w:rsidR="004A3F94" w:rsidRPr="002E4337">
              <w:rPr>
                <w:rFonts w:asciiTheme="minorHAnsi" w:hAnsiTheme="minorHAnsi" w:cstheme="minorHAnsi"/>
                <w:sz w:val="20"/>
                <w:szCs w:val="20"/>
              </w:rPr>
              <w:t>inclusive of VAT and other applicable indirect taxes</w:t>
            </w:r>
          </w:p>
          <w:p w14:paraId="659A2876" w14:textId="773302D1" w:rsidR="006D2A3E" w:rsidRPr="00BD43F4" w:rsidRDefault="00000000" w:rsidP="00BD43F4">
            <w:pPr>
              <w:spacing w:after="0" w:line="240" w:lineRule="auto"/>
              <w:rPr>
                <w:rFonts w:asciiTheme="minorHAnsi" w:hAnsiTheme="minorHAnsi" w:cstheme="minorHAnsi"/>
                <w:color w:val="000000"/>
                <w:sz w:val="20"/>
                <w:szCs w:val="20"/>
              </w:rPr>
            </w:pPr>
            <w:sdt>
              <w:sdtPr>
                <w:rPr>
                  <w:rFonts w:cstheme="minorHAnsi"/>
                  <w:sz w:val="20"/>
                  <w:szCs w:val="20"/>
                </w:rPr>
                <w:id w:val="-1645726842"/>
                <w14:checkbox>
                  <w14:checked w14:val="1"/>
                  <w14:checkedState w14:val="2612" w14:font="MS Gothic"/>
                  <w14:uncheckedState w14:val="2610" w14:font="MS Gothic"/>
                </w14:checkbox>
              </w:sdtPr>
              <w:sdtContent>
                <w:r w:rsidR="00AF3051" w:rsidRPr="002E4337">
                  <w:rPr>
                    <w:rFonts w:ascii="MS Gothic" w:eastAsia="MS Gothic" w:hAnsi="MS Gothic" w:cstheme="minorHAnsi" w:hint="eastAsia"/>
                    <w:sz w:val="20"/>
                    <w:szCs w:val="20"/>
                  </w:rPr>
                  <w:t>☒</w:t>
                </w:r>
              </w:sdtContent>
            </w:sdt>
            <w:r w:rsidR="004A3F94" w:rsidRPr="002E4337">
              <w:rPr>
                <w:rFonts w:asciiTheme="minorHAnsi" w:hAnsiTheme="minorHAnsi" w:cstheme="minorHAnsi"/>
                <w:sz w:val="20"/>
                <w:szCs w:val="20"/>
              </w:rPr>
              <w:t xml:space="preserve"> be exclusive of VAT</w:t>
            </w:r>
            <w:r w:rsidR="004A3F94" w:rsidRPr="00BD43F4">
              <w:rPr>
                <w:rFonts w:asciiTheme="minorHAnsi" w:hAnsiTheme="minorHAnsi" w:cstheme="minorHAnsi"/>
                <w:sz w:val="20"/>
                <w:szCs w:val="20"/>
              </w:rPr>
              <w:t xml:space="preserve"> and other applicable indirect taxes</w:t>
            </w:r>
          </w:p>
        </w:tc>
      </w:tr>
      <w:tr w:rsidR="006D2A3E" w:rsidRPr="00BD43F4" w14:paraId="1EE5644A" w14:textId="77777777" w:rsidTr="00291D30">
        <w:trPr>
          <w:trHeight w:val="129"/>
          <w:jc w:val="center"/>
        </w:trPr>
        <w:tc>
          <w:tcPr>
            <w:tcW w:w="1232" w:type="pct"/>
            <w:vAlign w:val="center"/>
          </w:tcPr>
          <w:p w14:paraId="6A738240" w14:textId="77777777" w:rsidR="006D2A3E" w:rsidRPr="00BD43F4" w:rsidRDefault="008E5A44">
            <w:pPr>
              <w:pStyle w:val="Heading3"/>
              <w:numPr>
                <w:ilvl w:val="0"/>
                <w:numId w:val="2"/>
              </w:numPr>
              <w:spacing w:after="0"/>
              <w:rPr>
                <w:rFonts w:asciiTheme="minorHAnsi" w:hAnsiTheme="minorHAnsi"/>
              </w:rPr>
            </w:pPr>
            <w:bookmarkStart w:id="25" w:name="_heading=h.2bn6wsx" w:colFirst="0" w:colLast="0"/>
            <w:bookmarkEnd w:id="25"/>
            <w:r w:rsidRPr="00BD43F4">
              <w:rPr>
                <w:rFonts w:asciiTheme="minorHAnsi" w:hAnsiTheme="minorHAnsi"/>
              </w:rPr>
              <w:t xml:space="preserve">Bid validity period </w:t>
            </w:r>
          </w:p>
        </w:tc>
        <w:tc>
          <w:tcPr>
            <w:tcW w:w="3768" w:type="pct"/>
            <w:vAlign w:val="center"/>
          </w:tcPr>
          <w:p w14:paraId="44BED1CC" w14:textId="398EF79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shall remain valid for the period specified in Section 3: </w:t>
            </w:r>
            <w:r w:rsidRPr="00BD43F4">
              <w:rPr>
                <w:rFonts w:asciiTheme="minorHAnsi" w:hAnsiTheme="minorHAnsi" w:cstheme="minorHAnsi"/>
                <w:color w:val="000000" w:themeColor="text1"/>
                <w:sz w:val="20"/>
                <w:szCs w:val="20"/>
              </w:rPr>
              <w:t xml:space="preserve">Data Sheet, commencing on the deadline for submission of bids. A bid valid for a shorter period may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rendered non-responsive. </w:t>
            </w:r>
          </w:p>
          <w:p w14:paraId="5B94B3F8"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During the bid validity period, the bidder shall maintain its original bid without any change, including the availability of the key personnel, the proposed rates and the total price.</w:t>
            </w:r>
          </w:p>
          <w:p w14:paraId="5C3F7D14" w14:textId="1716AAC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exceptional circumstances, prior to the expiration of the bid validity period,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bidders to extend the period of validity of their bids. The request and the responses shall be made in writing and shall be considered integral to the bid. </w:t>
            </w:r>
          </w:p>
          <w:p w14:paraId="244DBB97" w14:textId="65E7BCB5"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agrees to extend the validity of its bid, it shall be done without any change to </w:t>
            </w:r>
            <w:r w:rsidRPr="00BD43F4">
              <w:rPr>
                <w:rFonts w:asciiTheme="minorHAnsi" w:hAnsiTheme="minorHAnsi" w:cstheme="minorHAnsi"/>
                <w:sz w:val="20"/>
                <w:szCs w:val="20"/>
              </w:rPr>
              <w:t xml:space="preserve">the original </w:t>
            </w:r>
            <w:r w:rsidR="007E223E" w:rsidRPr="00BD43F4">
              <w:rPr>
                <w:rFonts w:asciiTheme="minorHAnsi" w:hAnsiTheme="minorHAnsi" w:cstheme="minorHAnsi"/>
                <w:sz w:val="20"/>
                <w:szCs w:val="20"/>
              </w:rPr>
              <w:t>bid but</w:t>
            </w:r>
            <w:r w:rsidRPr="00BD43F4">
              <w:rPr>
                <w:rFonts w:asciiTheme="minorHAnsi" w:hAnsiTheme="minorHAnsi" w:cstheme="minorHAnsi"/>
                <w:sz w:val="20"/>
                <w:szCs w:val="20"/>
              </w:rPr>
              <w:t xml:space="preserve"> will be required to extend the validity of the bid security, if required, for the period of the extension, and in compliance with Article 19 (Bid </w:t>
            </w:r>
            <w:r w:rsidR="00117B0E" w:rsidRPr="00BD43F4">
              <w:rPr>
                <w:rFonts w:asciiTheme="minorHAnsi" w:hAnsiTheme="minorHAnsi" w:cstheme="minorHAnsi"/>
                <w:sz w:val="20"/>
                <w:szCs w:val="20"/>
              </w:rPr>
              <w:t>Security</w:t>
            </w:r>
            <w:r w:rsidRPr="00BD43F4">
              <w:rPr>
                <w:rFonts w:asciiTheme="minorHAnsi" w:hAnsiTheme="minorHAnsi" w:cstheme="minorHAnsi"/>
                <w:sz w:val="20"/>
                <w:szCs w:val="20"/>
              </w:rPr>
              <w:t>) in all respects.</w:t>
            </w:r>
          </w:p>
          <w:p w14:paraId="09F4B119"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bidder has the right to refuse to extend the validity of its bid without forfeiting the bid security, if required, in which case, the bid shall not be further evaluated.</w:t>
            </w:r>
          </w:p>
        </w:tc>
      </w:tr>
      <w:tr w:rsidR="006D2A3E" w:rsidRPr="00BD43F4" w14:paraId="3C10DBED" w14:textId="77777777" w:rsidTr="00291D30">
        <w:trPr>
          <w:trHeight w:val="129"/>
          <w:jc w:val="center"/>
        </w:trPr>
        <w:tc>
          <w:tcPr>
            <w:tcW w:w="1232" w:type="pct"/>
            <w:vAlign w:val="center"/>
          </w:tcPr>
          <w:p w14:paraId="1F7872B5" w14:textId="77777777" w:rsidR="006D2A3E" w:rsidRPr="00BD43F4" w:rsidRDefault="008E5A44">
            <w:pPr>
              <w:pStyle w:val="Heading3"/>
              <w:numPr>
                <w:ilvl w:val="0"/>
                <w:numId w:val="2"/>
              </w:numPr>
              <w:spacing w:after="0"/>
              <w:rPr>
                <w:rFonts w:asciiTheme="minorHAnsi" w:hAnsiTheme="minorHAnsi"/>
              </w:rPr>
            </w:pPr>
            <w:bookmarkStart w:id="26" w:name="_heading=h.qsh70q" w:colFirst="0" w:colLast="0"/>
            <w:bookmarkEnd w:id="26"/>
            <w:r w:rsidRPr="00BD43F4">
              <w:rPr>
                <w:rFonts w:asciiTheme="minorHAnsi" w:hAnsiTheme="minorHAnsi"/>
              </w:rPr>
              <w:t>Bid Security</w:t>
            </w:r>
          </w:p>
        </w:tc>
        <w:tc>
          <w:tcPr>
            <w:tcW w:w="3768" w:type="pct"/>
            <w:vAlign w:val="center"/>
          </w:tcPr>
          <w:p w14:paraId="6A598BFD"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 security, if required by Section 3: Data Sheet, shall be provided in the amount and form indicated in the Section 3: Data Sheet. The bid security shall be valid for a minimum of thirty (30) days after the final date of validity of the bid. </w:t>
            </w:r>
          </w:p>
          <w:p w14:paraId="702E9C50"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bid security shall be included along </w:t>
            </w:r>
            <w:r w:rsidRPr="00BD43F4">
              <w:rPr>
                <w:rFonts w:asciiTheme="minorHAnsi" w:hAnsiTheme="minorHAnsi" w:cstheme="minorHAnsi"/>
                <w:color w:val="000000" w:themeColor="text1"/>
                <w:sz w:val="20"/>
                <w:szCs w:val="20"/>
              </w:rPr>
              <w:t>with the bid. If a bid security is required by the ITB but is not found in the bid, the offer shall be rejected.</w:t>
            </w:r>
          </w:p>
          <w:p w14:paraId="53652D32" w14:textId="17667B9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 bid security amount or its validity period is found to be less than is required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reject the bid. </w:t>
            </w:r>
          </w:p>
          <w:p w14:paraId="7DA846B2" w14:textId="01E4A9A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the event an electronic submission is allowed in Section 3: Data Sheet, bidders shall include a copy of the bid security in their </w:t>
            </w:r>
            <w:r w:rsidR="00822A14" w:rsidRPr="00BD43F4">
              <w:rPr>
                <w:rFonts w:asciiTheme="minorHAnsi" w:hAnsiTheme="minorHAnsi" w:cstheme="minorHAnsi"/>
                <w:color w:val="000000" w:themeColor="text1"/>
                <w:sz w:val="20"/>
                <w:szCs w:val="20"/>
              </w:rPr>
              <w:t>bid,</w:t>
            </w:r>
            <w:r w:rsidRPr="00BD43F4">
              <w:rPr>
                <w:rFonts w:asciiTheme="minorHAnsi" w:hAnsiTheme="minorHAnsi" w:cstheme="minorHAnsi"/>
                <w:color w:val="000000" w:themeColor="text1"/>
                <w:sz w:val="20"/>
                <w:szCs w:val="20"/>
              </w:rPr>
              <w:t xml:space="preserve"> and the original of the bid security must be sent via courier or hand delivery as per the instructions in Section 3: Data Sheet.</w:t>
            </w:r>
          </w:p>
          <w:p w14:paraId="356E8A52" w14:textId="5F92F9D2"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Unsuccessful bidders’ bid securities will be discharged/returned as promptly as possible but no later than thirty (30) days after the expiration of the period of bid validity prescribed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pursuant to Article 18 (Bid Validity Period).</w:t>
            </w:r>
          </w:p>
          <w:p w14:paraId="2CCB8AB0" w14:textId="3BAB88DF"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security may be forfeited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bid rejected, in the event of any, or combination, of the following conditions: </w:t>
            </w:r>
          </w:p>
          <w:p w14:paraId="7AA7CFF3" w14:textId="77777777" w:rsidR="007E223E" w:rsidRDefault="008E5A44">
            <w:pPr>
              <w:numPr>
                <w:ilvl w:val="0"/>
                <w:numId w:val="36"/>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withdraws its offer </w:t>
            </w:r>
            <w:r w:rsidRPr="00BD43F4">
              <w:rPr>
                <w:rFonts w:asciiTheme="minorHAnsi" w:hAnsiTheme="minorHAnsi" w:cstheme="minorHAnsi"/>
                <w:sz w:val="20"/>
                <w:szCs w:val="20"/>
              </w:rPr>
              <w:t>during the period of the bid validity specified in Section 3: Data Sheet, or;</w:t>
            </w:r>
          </w:p>
          <w:p w14:paraId="657591F4" w14:textId="047AEB76" w:rsidR="006D2A3E" w:rsidRPr="007E223E" w:rsidRDefault="008E5A44">
            <w:pPr>
              <w:numPr>
                <w:ilvl w:val="0"/>
                <w:numId w:val="36"/>
              </w:numPr>
              <w:spacing w:after="0" w:line="240" w:lineRule="auto"/>
              <w:jc w:val="both"/>
              <w:rPr>
                <w:rFonts w:asciiTheme="minorHAnsi" w:hAnsiTheme="minorHAnsi" w:cstheme="minorHAnsi"/>
                <w:sz w:val="20"/>
                <w:szCs w:val="20"/>
              </w:rPr>
            </w:pPr>
            <w:r w:rsidRPr="007E223E">
              <w:rPr>
                <w:rFonts w:asciiTheme="minorHAnsi" w:hAnsiTheme="minorHAnsi" w:cstheme="minorHAnsi"/>
                <w:sz w:val="20"/>
                <w:szCs w:val="20"/>
              </w:rPr>
              <w:t xml:space="preserve">In the event the </w:t>
            </w:r>
            <w:r w:rsidRPr="007E223E">
              <w:rPr>
                <w:rFonts w:asciiTheme="minorHAnsi" w:hAnsiTheme="minorHAnsi" w:cstheme="minorHAnsi"/>
                <w:color w:val="000000" w:themeColor="text1"/>
                <w:sz w:val="20"/>
                <w:szCs w:val="20"/>
              </w:rPr>
              <w:t>successful bidder fails:</w:t>
            </w:r>
          </w:p>
          <w:p w14:paraId="098FD4AD" w14:textId="3EAE970C" w:rsidR="006D2A3E" w:rsidRPr="00BD43F4" w:rsidRDefault="008E5A44" w:rsidP="007E223E">
            <w:pPr>
              <w:numPr>
                <w:ilvl w:val="1"/>
                <w:numId w:val="1"/>
              </w:numPr>
              <w:spacing w:after="0" w:line="240" w:lineRule="auto"/>
              <w:ind w:left="597" w:hanging="284"/>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to sign the Contract after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has issued an award; or</w:t>
            </w:r>
          </w:p>
          <w:p w14:paraId="1CA3445B" w14:textId="4AE57E80" w:rsidR="006D2A3E" w:rsidRPr="00BD43F4" w:rsidRDefault="008E5A44" w:rsidP="007E223E">
            <w:pPr>
              <w:numPr>
                <w:ilvl w:val="1"/>
                <w:numId w:val="1"/>
              </w:numPr>
              <w:spacing w:after="0" w:line="240" w:lineRule="auto"/>
              <w:ind w:left="597" w:hanging="284"/>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to furnish the Performance Security, insurances, or other documents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require as a condition precedent to the effectivity of the contract that may be awarded to the bidder.</w:t>
            </w:r>
          </w:p>
        </w:tc>
      </w:tr>
      <w:tr w:rsidR="006D2A3E" w:rsidRPr="00BD43F4" w14:paraId="3B7FEF21" w14:textId="77777777" w:rsidTr="00291D30">
        <w:trPr>
          <w:trHeight w:val="129"/>
          <w:jc w:val="center"/>
        </w:trPr>
        <w:tc>
          <w:tcPr>
            <w:tcW w:w="1232" w:type="pct"/>
            <w:vAlign w:val="center"/>
          </w:tcPr>
          <w:p w14:paraId="23961947" w14:textId="77777777" w:rsidR="006D2A3E" w:rsidRPr="00BD43F4" w:rsidRDefault="008E5A44">
            <w:pPr>
              <w:pStyle w:val="Heading3"/>
              <w:numPr>
                <w:ilvl w:val="0"/>
                <w:numId w:val="2"/>
              </w:numPr>
              <w:spacing w:after="0"/>
              <w:rPr>
                <w:rFonts w:asciiTheme="minorHAnsi" w:hAnsiTheme="minorHAnsi"/>
              </w:rPr>
            </w:pPr>
            <w:bookmarkStart w:id="27" w:name="_heading=h.3as4poj" w:colFirst="0" w:colLast="0"/>
            <w:bookmarkEnd w:id="27"/>
            <w:r w:rsidRPr="00BD43F4">
              <w:rPr>
                <w:rFonts w:asciiTheme="minorHAnsi" w:hAnsiTheme="minorHAnsi"/>
              </w:rPr>
              <w:t>Joint Venture, Consortium or Association</w:t>
            </w:r>
          </w:p>
        </w:tc>
        <w:tc>
          <w:tcPr>
            <w:tcW w:w="3768" w:type="pct"/>
            <w:vAlign w:val="center"/>
          </w:tcPr>
          <w:p w14:paraId="5A2A820E"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the bidder is a group of legal entities </w:t>
            </w:r>
            <w:r w:rsidRPr="00BD43F4">
              <w:rPr>
                <w:rFonts w:asciiTheme="minorHAnsi" w:hAnsiTheme="minorHAnsi" w:cstheme="minorHAnsi"/>
                <w:color w:val="000000" w:themeColor="text1"/>
                <w:sz w:val="20"/>
                <w:szCs w:val="20"/>
              </w:rPr>
              <w:t xml:space="preserve">that will form or have formed a Joint Venture (JV), Consortium or Association for bid, each such legal entity will confirm in their joint bid that: </w:t>
            </w:r>
          </w:p>
          <w:p w14:paraId="29B9ABEC" w14:textId="77777777"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lastRenderedPageBreak/>
              <w:t xml:space="preserve">they have designated one party to act as a lead entity, duly vested with authority to legally bind the members of the JV, Consortium or Association jointly and severally, and this will be evidenced by a duly notarised Agreement among the legal entities, which will be submitted along with the bid; and </w:t>
            </w:r>
          </w:p>
          <w:p w14:paraId="01C01F7E" w14:textId="6132D7DA"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they are awarded the contract, the contract shall be entered into by and between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designated lead entity, who will be acting for and on behalf of all the member entities comprising the joint venture. </w:t>
            </w:r>
          </w:p>
          <w:p w14:paraId="5441C466" w14:textId="580EBCC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After the deadline for submission of bid, the lead entity identified to represent the JV, Consortium or Association shall not be altered without the prior written consent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54F18357" w14:textId="16782D8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JV, Consortium or Association’s bid is the bid selected for award,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award the contract to the joint venture, in the name of its designated lead entity. The lead entity will sign the contract for and on behalf of all other member entities.</w:t>
            </w:r>
          </w:p>
          <w:p w14:paraId="45C2C6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lead entity and the member entities of the JV, Consortium or Association shall abide by the provisions of Article 21 (Only one Bid) herein in respect of submitting only one bid. </w:t>
            </w:r>
          </w:p>
          <w:p w14:paraId="1C773B1E" w14:textId="58A6C238"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description of the organization of the JV, Consortium or Association must clearly define the expected role of each of the entities in the joint venture in delivering the requirements of the ITB, both in </w:t>
            </w:r>
            <w:r w:rsidRPr="00BD43F4">
              <w:rPr>
                <w:rFonts w:asciiTheme="minorHAnsi" w:hAnsiTheme="minorHAnsi" w:cstheme="minorHAnsi"/>
                <w:color w:val="000000" w:themeColor="text1"/>
                <w:sz w:val="20"/>
                <w:szCs w:val="20"/>
              </w:rPr>
              <w:t xml:space="preserve">the bid and the JV, Consortium or Association Agreement. All entities that comprise the JV, Consortium or Association shall be subject to the eligibility and qualification assessment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p w14:paraId="03068E23"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JV, Consortium or Association in presenting its track record and experience should clearly differentiate between:</w:t>
            </w:r>
          </w:p>
          <w:p w14:paraId="549815CD"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Those that were undertaken together by the JV, Consortium or Association; and </w:t>
            </w:r>
          </w:p>
          <w:p w14:paraId="2BA8A9A6"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Those that were undertaken by the individual entities of the JV, Consortium or Association.</w:t>
            </w:r>
          </w:p>
          <w:p w14:paraId="2FB3CAF0"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p>
          <w:p w14:paraId="6E6EAB63"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JV, Consortium or Associations are encouraged for high value, multi-sectoral requirements when the spectrum of expertise and resources required </w:t>
            </w:r>
            <w:r w:rsidRPr="00BD43F4">
              <w:rPr>
                <w:rFonts w:asciiTheme="minorHAnsi" w:hAnsiTheme="minorHAnsi" w:cstheme="minorHAnsi"/>
                <w:sz w:val="20"/>
                <w:szCs w:val="20"/>
              </w:rPr>
              <w:t>may not be available within one firm.</w:t>
            </w:r>
          </w:p>
        </w:tc>
      </w:tr>
      <w:tr w:rsidR="006D2A3E" w:rsidRPr="00BD43F4" w14:paraId="7CBC9E36" w14:textId="77777777" w:rsidTr="00291D30">
        <w:trPr>
          <w:trHeight w:val="129"/>
          <w:jc w:val="center"/>
        </w:trPr>
        <w:tc>
          <w:tcPr>
            <w:tcW w:w="1232" w:type="pct"/>
            <w:vAlign w:val="center"/>
          </w:tcPr>
          <w:p w14:paraId="7D3D09FC" w14:textId="77777777" w:rsidR="006D2A3E" w:rsidRPr="00BD43F4" w:rsidRDefault="008E5A44">
            <w:pPr>
              <w:pStyle w:val="Heading3"/>
              <w:numPr>
                <w:ilvl w:val="0"/>
                <w:numId w:val="2"/>
              </w:numPr>
              <w:spacing w:after="0"/>
              <w:rPr>
                <w:rFonts w:asciiTheme="minorHAnsi" w:hAnsiTheme="minorHAnsi"/>
              </w:rPr>
            </w:pPr>
            <w:bookmarkStart w:id="28" w:name="_heading=h.1pxezwc" w:colFirst="0" w:colLast="0"/>
            <w:bookmarkEnd w:id="28"/>
            <w:r w:rsidRPr="00BD43F4">
              <w:rPr>
                <w:rFonts w:asciiTheme="minorHAnsi" w:hAnsiTheme="minorHAnsi"/>
              </w:rPr>
              <w:lastRenderedPageBreak/>
              <w:t>Only one bid</w:t>
            </w:r>
          </w:p>
        </w:tc>
        <w:tc>
          <w:tcPr>
            <w:tcW w:w="3768" w:type="pct"/>
            <w:vAlign w:val="center"/>
          </w:tcPr>
          <w:p w14:paraId="78B00009"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bidder (including the individual members of any Joint Venture) shall submit only one bid, either in its own name or as part of a Joint Venture. </w:t>
            </w:r>
          </w:p>
          <w:p w14:paraId="1C13A413"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Bids submitted by two (2) or more bidders shall all be rejected if they are found to have any of the following:</w:t>
            </w:r>
          </w:p>
          <w:p w14:paraId="390CF2F6" w14:textId="77777777" w:rsidR="006D2A3E" w:rsidRPr="00BD43F4" w:rsidRDefault="008E5A44">
            <w:pPr>
              <w:widowControl w:val="0"/>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they have at least one controlling </w:t>
            </w:r>
            <w:r w:rsidRPr="00BD43F4">
              <w:rPr>
                <w:rFonts w:asciiTheme="minorHAnsi" w:hAnsiTheme="minorHAnsi" w:cstheme="minorHAnsi"/>
                <w:color w:val="000000" w:themeColor="text1"/>
                <w:sz w:val="20"/>
                <w:szCs w:val="20"/>
              </w:rPr>
              <w:t>partner, director or shareholder in common; or</w:t>
            </w:r>
          </w:p>
          <w:p w14:paraId="331D310E"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any one of them receive or have received any direct or indirect subsidy from the other/s; or</w:t>
            </w:r>
          </w:p>
          <w:p w14:paraId="2C0FBA47"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they have the same legal representative for purposes of this ITB; or</w:t>
            </w:r>
          </w:p>
          <w:p w14:paraId="5E3CD8F4"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a relationship with each other, directly or through common third parties, that puts them in a position to have access to information about, or influence on the bid of another bidder regarding this ITB process; </w:t>
            </w:r>
          </w:p>
          <w:p w14:paraId="2204A060" w14:textId="77777777" w:rsidR="006D2A3E" w:rsidRPr="00BD43F4" w:rsidRDefault="008E5A44">
            <w:pPr>
              <w:numPr>
                <w:ilvl w:val="0"/>
                <w:numId w:val="39"/>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they are subcontractors to each other’s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 than one bid.</w:t>
            </w:r>
          </w:p>
        </w:tc>
      </w:tr>
      <w:tr w:rsidR="006D2A3E" w:rsidRPr="00BD43F4" w14:paraId="43120622" w14:textId="77777777" w:rsidTr="00291D30">
        <w:trPr>
          <w:trHeight w:val="129"/>
          <w:jc w:val="center"/>
        </w:trPr>
        <w:tc>
          <w:tcPr>
            <w:tcW w:w="1232" w:type="pct"/>
            <w:vAlign w:val="center"/>
          </w:tcPr>
          <w:p w14:paraId="32C886AE" w14:textId="77777777" w:rsidR="006D2A3E" w:rsidRPr="00BD43F4" w:rsidRDefault="008E5A44">
            <w:pPr>
              <w:pStyle w:val="Heading3"/>
              <w:numPr>
                <w:ilvl w:val="0"/>
                <w:numId w:val="2"/>
              </w:numPr>
              <w:spacing w:after="0"/>
              <w:rPr>
                <w:rFonts w:asciiTheme="minorHAnsi" w:hAnsiTheme="minorHAnsi"/>
              </w:rPr>
            </w:pPr>
            <w:bookmarkStart w:id="29" w:name="_heading=h.49x2ik5" w:colFirst="0" w:colLast="0"/>
            <w:bookmarkEnd w:id="29"/>
            <w:r w:rsidRPr="00BD43F4">
              <w:rPr>
                <w:rFonts w:asciiTheme="minorHAnsi" w:hAnsiTheme="minorHAnsi"/>
              </w:rPr>
              <w:t>Alternative bids</w:t>
            </w:r>
          </w:p>
        </w:tc>
        <w:tc>
          <w:tcPr>
            <w:tcW w:w="3768" w:type="pct"/>
            <w:vAlign w:val="center"/>
          </w:tcPr>
          <w:p w14:paraId="6D7C311D" w14:textId="0E0561D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Unless otherwise specified in Section 3: Data Sheet, alternative bids shall not be considered. If submission of </w:t>
            </w:r>
            <w:r w:rsidR="008C62A9" w:rsidRPr="00BD43F4">
              <w:rPr>
                <w:rFonts w:asciiTheme="minorHAnsi" w:hAnsiTheme="minorHAnsi" w:cstheme="minorHAnsi"/>
                <w:color w:val="000000" w:themeColor="text1"/>
                <w:sz w:val="20"/>
                <w:szCs w:val="20"/>
              </w:rPr>
              <w:t xml:space="preserve">an </w:t>
            </w:r>
            <w:r w:rsidRPr="00BD43F4">
              <w:rPr>
                <w:rFonts w:asciiTheme="minorHAnsi" w:hAnsiTheme="minorHAnsi" w:cstheme="minorHAnsi"/>
                <w:color w:val="000000" w:themeColor="text1"/>
                <w:sz w:val="20"/>
                <w:szCs w:val="20"/>
              </w:rPr>
              <w:t xml:space="preserve">alternative bid is allowed in Section 3: Data Sheet, a bidder may submit an alternative bid, but only if it also submits a bid conforming to the ITB requirements. Where the conditions for its acceptance are met, or justifications are clearly established,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reserves the right to award a contract based on an alternative bid. </w:t>
            </w:r>
          </w:p>
          <w:p w14:paraId="7D7AE7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lastRenderedPageBreak/>
              <w:t>If multiple/alternative bids are being submitted, they must be clearly marked as “Main Bid” and “Alternative Bid”. If no indication is provided as to which bid is the main bid and which is/are the alternative bid(s), then all bids will be rejected.</w:t>
            </w:r>
          </w:p>
        </w:tc>
      </w:tr>
      <w:tr w:rsidR="006D2A3E" w:rsidRPr="00BD43F4" w14:paraId="1C482C30" w14:textId="77777777" w:rsidTr="00291D30">
        <w:trPr>
          <w:trHeight w:val="129"/>
          <w:jc w:val="center"/>
        </w:trPr>
        <w:tc>
          <w:tcPr>
            <w:tcW w:w="1232" w:type="pct"/>
            <w:vAlign w:val="center"/>
          </w:tcPr>
          <w:p w14:paraId="1FBA6724" w14:textId="77777777" w:rsidR="006D2A3E" w:rsidRPr="00BD43F4" w:rsidRDefault="008E5A44">
            <w:pPr>
              <w:pStyle w:val="Heading3"/>
              <w:numPr>
                <w:ilvl w:val="0"/>
                <w:numId w:val="2"/>
              </w:numPr>
              <w:spacing w:after="0"/>
              <w:rPr>
                <w:rFonts w:asciiTheme="minorHAnsi" w:hAnsiTheme="minorHAnsi"/>
              </w:rPr>
            </w:pPr>
            <w:bookmarkStart w:id="30" w:name="_heading=h.2p2csry" w:colFirst="0" w:colLast="0"/>
            <w:bookmarkEnd w:id="30"/>
            <w:r w:rsidRPr="00BD43F4">
              <w:rPr>
                <w:rFonts w:asciiTheme="minorHAnsi" w:hAnsiTheme="minorHAnsi"/>
              </w:rPr>
              <w:lastRenderedPageBreak/>
              <w:t>Pre-bid conference</w:t>
            </w:r>
          </w:p>
        </w:tc>
        <w:tc>
          <w:tcPr>
            <w:tcW w:w="3768" w:type="pct"/>
            <w:vAlign w:val="center"/>
          </w:tcPr>
          <w:p w14:paraId="46FF8B2F"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When appropriate, a pre-bid conference will be conducted at the date, time and location and according to any instructions specified in Section 3: Data Sheet. </w:t>
            </w:r>
          </w:p>
          <w:p w14:paraId="30DD40AB"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If it is stated in Section 3: Data Sheet that the pre-bid conference is mandatory, a bidder which does not attend the pre-bid conference shall become ineligible to submit a bid under this ITB.</w:t>
            </w:r>
          </w:p>
          <w:p w14:paraId="28924FC5"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it is stated in Section 3: </w:t>
            </w:r>
            <w:r w:rsidRPr="00BD43F4">
              <w:rPr>
                <w:rFonts w:asciiTheme="minorHAnsi" w:hAnsiTheme="minorHAnsi" w:cstheme="minorHAnsi"/>
                <w:color w:val="000000" w:themeColor="text1"/>
                <w:sz w:val="20"/>
                <w:szCs w:val="20"/>
              </w:rPr>
              <w:t xml:space="preserve">Data Sheet that the pre-bid conference is not mandatory, non-attendance shall not result in disqualification of an interested bidder. </w:t>
            </w:r>
          </w:p>
          <w:p w14:paraId="13DE3FD2" w14:textId="55FFE80A"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not issue any formal answers to questions from bidders regarding the ITB or bid process during the pre-bid conference. All questions shall be submitted in accordance with Article 41 (Clarification of Bids).</w:t>
            </w:r>
          </w:p>
          <w:p w14:paraId="54301FAC" w14:textId="55759DE0"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pre-bid conference shall be conducted for the purpose of providing background information only. Without limiting Article 26 (Bidders Responsibility) bidders shall not rely upon any information, statement or representation made at the pre-bid conference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p>
          <w:p w14:paraId="0B2DAB64"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Minutes of the pre-bid conference will be disseminated as specified in Section 3: Data Sheet. No verbal statement made during the conference shall modify the terms and conditions of the ITB, unless specifically incorporated in the minutes of the bidder’s conference or issued/posted as an amendment to ITB.</w:t>
            </w:r>
          </w:p>
        </w:tc>
      </w:tr>
      <w:tr w:rsidR="006D2A3E" w:rsidRPr="00BD43F4" w14:paraId="021769B0" w14:textId="77777777" w:rsidTr="00291D30">
        <w:trPr>
          <w:trHeight w:val="129"/>
          <w:jc w:val="center"/>
        </w:trPr>
        <w:tc>
          <w:tcPr>
            <w:tcW w:w="1232" w:type="pct"/>
            <w:vAlign w:val="center"/>
          </w:tcPr>
          <w:p w14:paraId="2095C81D" w14:textId="77777777" w:rsidR="006D2A3E" w:rsidRPr="00BD43F4" w:rsidRDefault="008E5A44">
            <w:pPr>
              <w:pStyle w:val="Heading3"/>
              <w:numPr>
                <w:ilvl w:val="0"/>
                <w:numId w:val="2"/>
              </w:numPr>
              <w:spacing w:after="0"/>
              <w:rPr>
                <w:rFonts w:asciiTheme="minorHAnsi" w:hAnsiTheme="minorHAnsi"/>
              </w:rPr>
            </w:pPr>
            <w:bookmarkStart w:id="31" w:name="_heading=h.147n2zr" w:colFirst="0" w:colLast="0"/>
            <w:bookmarkEnd w:id="31"/>
            <w:r w:rsidRPr="00BD43F4">
              <w:rPr>
                <w:rFonts w:asciiTheme="minorHAnsi" w:hAnsiTheme="minorHAnsi"/>
              </w:rPr>
              <w:t>Site inspection</w:t>
            </w:r>
          </w:p>
        </w:tc>
        <w:tc>
          <w:tcPr>
            <w:tcW w:w="3768" w:type="pct"/>
            <w:vAlign w:val="center"/>
          </w:tcPr>
          <w:p w14:paraId="42539F08"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When appropriate, a site inspection will be conducted at the date, time and location and </w:t>
            </w:r>
            <w:r w:rsidRPr="00BD43F4">
              <w:rPr>
                <w:rFonts w:asciiTheme="minorHAnsi" w:hAnsiTheme="minorHAnsi" w:cstheme="minorHAnsi"/>
                <w:color w:val="000000" w:themeColor="text1"/>
                <w:sz w:val="20"/>
                <w:szCs w:val="20"/>
              </w:rPr>
              <w:t xml:space="preserve">according to any instructions specified in Section 3: Data Sheet. </w:t>
            </w:r>
          </w:p>
          <w:p w14:paraId="1C25F152" w14:textId="1C3676D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mandatory, a bidder </w:t>
            </w:r>
            <w:r w:rsidR="008C62A9" w:rsidRPr="00BD43F4">
              <w:rPr>
                <w:rFonts w:asciiTheme="minorHAnsi" w:hAnsiTheme="minorHAnsi" w:cstheme="minorHAnsi"/>
                <w:color w:val="000000" w:themeColor="text1"/>
                <w:sz w:val="20"/>
                <w:szCs w:val="20"/>
              </w:rPr>
              <w:t>who</w:t>
            </w:r>
            <w:r w:rsidRPr="00BD43F4">
              <w:rPr>
                <w:rFonts w:asciiTheme="minorHAnsi" w:hAnsiTheme="minorHAnsi" w:cstheme="minorHAnsi"/>
                <w:color w:val="000000" w:themeColor="text1"/>
                <w:sz w:val="20"/>
                <w:szCs w:val="20"/>
              </w:rPr>
              <w:t xml:space="preserve"> does not attend the site inspection shall become ineligible to submit a bid under this ITB.</w:t>
            </w:r>
          </w:p>
          <w:p w14:paraId="06D3F972"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not mandatory, non-attendance, shall not result in disqualification of an interested bidder. </w:t>
            </w:r>
          </w:p>
          <w:p w14:paraId="7A3562FE"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participating in a site inspection shall be responsible for making and obtaining any visa arrangements that may be required for the bidders to participate in a site inspection.</w:t>
            </w:r>
          </w:p>
          <w:p w14:paraId="55AAAA83" w14:textId="5F1280F8" w:rsidR="006D2A3E" w:rsidRPr="00BD43F4" w:rsidRDefault="008E5A44" w:rsidP="006107C6">
            <w:pPr>
              <w:pBdr>
                <w:top w:val="nil"/>
                <w:left w:val="nil"/>
                <w:bottom w:val="nil"/>
                <w:right w:val="nil"/>
                <w:between w:val="nil"/>
              </w:pBdr>
              <w:tabs>
                <w:tab w:val="left" w:pos="180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Prior to attending a site inspection, bidders shall execute an indemnity </w:t>
            </w:r>
            <w:r w:rsidRPr="00BD43F4">
              <w:rPr>
                <w:rFonts w:asciiTheme="minorHAnsi" w:hAnsiTheme="minorHAnsi" w:cstheme="minorHAnsi"/>
                <w:color w:val="000000"/>
                <w:sz w:val="20"/>
                <w:szCs w:val="20"/>
              </w:rPr>
              <w:t>and a waiver releasing</w:t>
            </w:r>
            <w:r w:rsidR="006107C6">
              <w:rPr>
                <w:rFonts w:asciiTheme="minorHAnsi" w:hAnsiTheme="minorHAnsi" w:cstheme="minorHAnsi"/>
                <w:color w:val="000000"/>
                <w:sz w:val="20"/>
                <w:szCs w:val="20"/>
              </w:rPr>
              <w:t xml:space="preserve"> IOM</w:t>
            </w:r>
            <w:r w:rsidRPr="00BD43F4">
              <w:rPr>
                <w:rFonts w:asciiTheme="minorHAnsi" w:hAnsiTheme="minorHAnsi" w:cstheme="minorHAnsi"/>
                <w:color w:val="000000"/>
                <w:sz w:val="20"/>
                <w:szCs w:val="20"/>
              </w:rPr>
              <w:t xml:space="preserve"> in respect of any liability that may arise from:</w:t>
            </w:r>
          </w:p>
          <w:p w14:paraId="71217B1F"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loss of or damage to any real or personal property;</w:t>
            </w:r>
          </w:p>
          <w:p w14:paraId="67256EF5"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personal injury, disease or illness to, or death of, any person; </w:t>
            </w:r>
          </w:p>
          <w:p w14:paraId="314C6D84"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financial loss or expense, arising out of the carrying out of that site inspection; and</w:t>
            </w:r>
          </w:p>
          <w:p w14:paraId="57C88369" w14:textId="0C0BE13C"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transportation by</w:t>
            </w:r>
            <w:r w:rsidRPr="006107C6">
              <w:rPr>
                <w:rFonts w:asciiTheme="minorHAnsi" w:hAnsiTheme="minorHAnsi" w:cstheme="minorHAnsi"/>
                <w:sz w:val="20"/>
                <w:szCs w:val="20"/>
              </w:rPr>
              <w:t xml:space="preserve"> </w:t>
            </w:r>
            <w:r w:rsidR="00E3237B" w:rsidRPr="006107C6">
              <w:rPr>
                <w:rFonts w:asciiTheme="minorHAnsi" w:hAnsiTheme="minorHAnsi" w:cstheme="minorHAnsi"/>
                <w:sz w:val="20"/>
                <w:szCs w:val="20"/>
              </w:rPr>
              <w:t>IOM</w:t>
            </w:r>
            <w:r w:rsidRPr="006107C6">
              <w:rPr>
                <w:rFonts w:asciiTheme="minorHAnsi" w:hAnsiTheme="minorHAnsi" w:cstheme="minorHAnsi"/>
                <w:sz w:val="20"/>
                <w:szCs w:val="20"/>
              </w:rPr>
              <w:t xml:space="preserve"> </w:t>
            </w:r>
            <w:r w:rsidRPr="00BD43F4">
              <w:rPr>
                <w:rFonts w:asciiTheme="minorHAnsi" w:hAnsiTheme="minorHAnsi" w:cstheme="minorHAnsi"/>
                <w:color w:val="000000"/>
                <w:sz w:val="20"/>
                <w:szCs w:val="20"/>
              </w:rPr>
              <w:t xml:space="preserve">to the site (if provided) </w:t>
            </w:r>
            <w:proofErr w:type="gramStart"/>
            <w:r w:rsidRPr="00BD43F4">
              <w:rPr>
                <w:rFonts w:asciiTheme="minorHAnsi" w:hAnsiTheme="minorHAnsi" w:cstheme="minorHAnsi"/>
                <w:color w:val="000000"/>
                <w:sz w:val="20"/>
                <w:szCs w:val="20"/>
              </w:rPr>
              <w:t>as a result of</w:t>
            </w:r>
            <w:proofErr w:type="gramEnd"/>
            <w:r w:rsidRPr="00BD43F4">
              <w:rPr>
                <w:rFonts w:asciiTheme="minorHAnsi" w:hAnsiTheme="minorHAnsi" w:cstheme="minorHAnsi"/>
                <w:color w:val="000000"/>
                <w:sz w:val="20"/>
                <w:szCs w:val="20"/>
              </w:rPr>
              <w:t xml:space="preserve"> any accidents </w:t>
            </w:r>
            <w:r w:rsidRPr="00BD43F4">
              <w:rPr>
                <w:rFonts w:asciiTheme="minorHAnsi" w:hAnsiTheme="minorHAnsi" w:cstheme="minorHAnsi"/>
                <w:color w:val="000000" w:themeColor="text1"/>
                <w:sz w:val="20"/>
                <w:szCs w:val="20"/>
              </w:rPr>
              <w:t>or malicious acts by third parties.</w:t>
            </w:r>
          </w:p>
          <w:p w14:paraId="5502C57D" w14:textId="70F2F85C"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A85266" w:rsidRPr="00BD43F4">
              <w:rPr>
                <w:rFonts w:asciiTheme="minorHAnsi" w:hAnsiTheme="minorHAnsi" w:cstheme="minorHAnsi"/>
                <w:color w:val="000000" w:themeColor="text1"/>
                <w:sz w:val="20"/>
                <w:szCs w:val="20"/>
              </w:rPr>
              <w:t xml:space="preserve"> </w:t>
            </w:r>
            <w:r w:rsidR="008E5A44" w:rsidRPr="00BD43F4">
              <w:rPr>
                <w:rFonts w:asciiTheme="minorHAnsi" w:hAnsiTheme="minorHAnsi" w:cstheme="minorHAnsi"/>
                <w:color w:val="000000" w:themeColor="text1"/>
                <w:sz w:val="20"/>
                <w:szCs w:val="20"/>
              </w:rPr>
              <w:t>will not issue any formal answers to questions from bidders regarding the ITB or bid process during a site inspection. All questions shall be submitted in accordance with Article 8 (Clarification of solicitation documents).</w:t>
            </w:r>
          </w:p>
          <w:p w14:paraId="01D30593" w14:textId="43E8C284"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site inspection will be conducted for the purpose of providing background information only. Without limiting Article 26 (Bidders Responsibility), bidders shall not rely upon any information, statement or representation made at a site inspection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r w:rsidRPr="00BD43F4">
              <w:rPr>
                <w:rFonts w:asciiTheme="minorHAnsi" w:hAnsiTheme="minorHAnsi" w:cstheme="minorHAnsi"/>
                <w:color w:val="000000"/>
                <w:sz w:val="20"/>
                <w:szCs w:val="20"/>
              </w:rPr>
              <w:t>.</w:t>
            </w:r>
          </w:p>
        </w:tc>
      </w:tr>
      <w:tr w:rsidR="006D2A3E" w:rsidRPr="00BD43F4" w14:paraId="30536A7D" w14:textId="77777777" w:rsidTr="00291D30">
        <w:trPr>
          <w:trHeight w:val="129"/>
          <w:jc w:val="center"/>
        </w:trPr>
        <w:tc>
          <w:tcPr>
            <w:tcW w:w="1232" w:type="pct"/>
            <w:vAlign w:val="center"/>
          </w:tcPr>
          <w:p w14:paraId="232AD0AB" w14:textId="77777777" w:rsidR="006D2A3E" w:rsidRPr="00BD43F4" w:rsidRDefault="008E5A44">
            <w:pPr>
              <w:pStyle w:val="Heading3"/>
              <w:numPr>
                <w:ilvl w:val="0"/>
                <w:numId w:val="2"/>
              </w:numPr>
              <w:spacing w:after="0"/>
              <w:rPr>
                <w:rFonts w:asciiTheme="minorHAnsi" w:hAnsiTheme="minorHAnsi"/>
              </w:rPr>
            </w:pPr>
            <w:bookmarkStart w:id="32" w:name="_heading=h.3o7alnk" w:colFirst="0" w:colLast="0"/>
            <w:bookmarkEnd w:id="32"/>
            <w:r w:rsidRPr="00BD43F4">
              <w:rPr>
                <w:rFonts w:asciiTheme="minorHAnsi" w:hAnsiTheme="minorHAnsi"/>
              </w:rPr>
              <w:t>Errors or omissions</w:t>
            </w:r>
          </w:p>
        </w:tc>
        <w:tc>
          <w:tcPr>
            <w:tcW w:w="3768" w:type="pct"/>
            <w:vAlign w:val="center"/>
          </w:tcPr>
          <w:p w14:paraId="4635FE04" w14:textId="7471F38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shall </w:t>
            </w:r>
            <w:r w:rsidRPr="00BD43F4">
              <w:rPr>
                <w:rFonts w:asciiTheme="minorHAnsi" w:hAnsiTheme="minorHAnsi" w:cstheme="minorHAnsi"/>
                <w:color w:val="000000" w:themeColor="text1"/>
                <w:sz w:val="20"/>
                <w:szCs w:val="20"/>
              </w:rPr>
              <w:t xml:space="preserve">immediately notify </w:t>
            </w:r>
            <w:r w:rsidR="00E3237B" w:rsidRPr="00BD43F4">
              <w:rPr>
                <w:rFonts w:asciiTheme="minorHAnsi" w:hAnsiTheme="minorHAnsi" w:cstheme="minorHAnsi"/>
                <w:color w:val="000000" w:themeColor="text1"/>
                <w:sz w:val="20"/>
                <w:szCs w:val="20"/>
              </w:rPr>
              <w:t>IOM</w:t>
            </w:r>
            <w:r w:rsidR="00B96427"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in writing of any ambiguities, errors, omissions, discrepancies, inconsistencies or other faults in any part of the ITB, with full details of those ambiguities, errors, omissions, discrepancies, inconsistencies or other faults.</w:t>
            </w:r>
          </w:p>
          <w:p w14:paraId="1A2E1A2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Bidders shall not benefit from such ambiguities, errors, omissions, discrepancies, inconsistencies or other faults.</w:t>
            </w:r>
          </w:p>
        </w:tc>
      </w:tr>
      <w:tr w:rsidR="006D2A3E" w:rsidRPr="00BD43F4" w14:paraId="2F8EDC03" w14:textId="77777777" w:rsidTr="00291D30">
        <w:trPr>
          <w:trHeight w:val="129"/>
          <w:jc w:val="center"/>
        </w:trPr>
        <w:tc>
          <w:tcPr>
            <w:tcW w:w="1232" w:type="pct"/>
            <w:vAlign w:val="center"/>
          </w:tcPr>
          <w:p w14:paraId="565FBE45" w14:textId="18682CA3" w:rsidR="006D2A3E" w:rsidRPr="00BD43F4" w:rsidRDefault="006107C6">
            <w:pPr>
              <w:pStyle w:val="Heading3"/>
              <w:numPr>
                <w:ilvl w:val="0"/>
                <w:numId w:val="2"/>
              </w:numPr>
              <w:spacing w:after="0"/>
              <w:rPr>
                <w:rFonts w:asciiTheme="minorHAnsi" w:hAnsiTheme="minorHAnsi"/>
              </w:rPr>
            </w:pPr>
            <w:bookmarkStart w:id="33" w:name="_heading=h.23ckvvd" w:colFirst="0" w:colLast="0"/>
            <w:bookmarkEnd w:id="33"/>
            <w:r w:rsidRPr="00BD43F4">
              <w:rPr>
                <w:rFonts w:asciiTheme="minorHAnsi" w:hAnsiTheme="minorHAnsi"/>
              </w:rPr>
              <w:t>Bidders’</w:t>
            </w:r>
            <w:r w:rsidR="008E5A44" w:rsidRPr="00BD43F4">
              <w:rPr>
                <w:rFonts w:asciiTheme="minorHAnsi" w:hAnsiTheme="minorHAnsi"/>
              </w:rPr>
              <w:t xml:space="preserve"> responsibility to inform themselves </w:t>
            </w:r>
          </w:p>
        </w:tc>
        <w:tc>
          <w:tcPr>
            <w:tcW w:w="3768" w:type="pct"/>
            <w:vAlign w:val="center"/>
          </w:tcPr>
          <w:p w14:paraId="1118EAC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be responsible for informing themselves in preparing their bid. In this regard, bidders shall ensure that they: </w:t>
            </w:r>
          </w:p>
          <w:p w14:paraId="35F446AE"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 xml:space="preserve">examine and fully inform themselves in relation to all aspects of the ITB, including the Contract </w:t>
            </w:r>
            <w:r w:rsidRPr="00BD43F4">
              <w:rPr>
                <w:rFonts w:asciiTheme="minorHAnsi" w:hAnsiTheme="minorHAnsi" w:cstheme="minorHAnsi"/>
                <w:color w:val="000000" w:themeColor="text1"/>
                <w:sz w:val="20"/>
                <w:szCs w:val="20"/>
              </w:rPr>
              <w:t>and all other documents included or referred to in this ITB;</w:t>
            </w:r>
          </w:p>
          <w:p w14:paraId="54101730"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review the ITB to ensure that they have a complete copy of all documents;</w:t>
            </w:r>
          </w:p>
          <w:p w14:paraId="350553C2" w14:textId="33FA5706"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lastRenderedPageBreak/>
              <w:t xml:space="preserve">obtain and examine all other information relevant to the project and the scope of the requirements available on reasonable </w:t>
            </w:r>
            <w:r w:rsidR="00642046" w:rsidRPr="00BD43F4">
              <w:rPr>
                <w:rFonts w:asciiTheme="minorHAnsi" w:hAnsiTheme="minorHAnsi" w:cstheme="minorHAnsi"/>
                <w:color w:val="000000" w:themeColor="text1"/>
                <w:sz w:val="20"/>
                <w:szCs w:val="20"/>
              </w:rPr>
              <w:t>inquiry</w:t>
            </w:r>
            <w:r w:rsidRPr="00BD43F4">
              <w:rPr>
                <w:rFonts w:asciiTheme="minorHAnsi" w:hAnsiTheme="minorHAnsi" w:cstheme="minorHAnsi"/>
                <w:color w:val="000000" w:themeColor="text1"/>
                <w:sz w:val="20"/>
                <w:szCs w:val="20"/>
              </w:rPr>
              <w:t>;</w:t>
            </w:r>
          </w:p>
          <w:p w14:paraId="68EB2944" w14:textId="175FB02C"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verify all relevant representations, statements and information, including those contained or referred to in the ITB or made orally during any clarification meeting or site Inspection or any discussion with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employees or agents;</w:t>
            </w:r>
          </w:p>
          <w:p w14:paraId="6F8E6A32"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attend any </w:t>
            </w:r>
            <w:proofErr w:type="gramStart"/>
            <w:r w:rsidRPr="00BD43F4">
              <w:rPr>
                <w:rFonts w:asciiTheme="minorHAnsi" w:hAnsiTheme="minorHAnsi" w:cstheme="minorHAnsi"/>
                <w:color w:val="000000" w:themeColor="text1"/>
                <w:sz w:val="20"/>
                <w:szCs w:val="20"/>
              </w:rPr>
              <w:t>Pre-bid</w:t>
            </w:r>
            <w:proofErr w:type="gramEnd"/>
            <w:r w:rsidRPr="00BD43F4">
              <w:rPr>
                <w:rFonts w:asciiTheme="minorHAnsi" w:hAnsiTheme="minorHAnsi" w:cstheme="minorHAnsi"/>
                <w:color w:val="000000" w:themeColor="text1"/>
                <w:sz w:val="20"/>
                <w:szCs w:val="20"/>
              </w:rPr>
              <w:t xml:space="preserve"> conference or site inspection if it is mandatory under this ITB; </w:t>
            </w:r>
          </w:p>
          <w:p w14:paraId="02518763"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fully inform and satisfy themselves as to requirements of any relevant authorities and laws that apply, or may in the future apply, to the supply of the goods, works and/or services; and</w:t>
            </w:r>
          </w:p>
          <w:p w14:paraId="796F19CF" w14:textId="5AC5CE7A"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form their own assessment of the nature and extent of the goods, works and /or services required as included in </w:t>
            </w:r>
            <w:r w:rsidR="00A800F9">
              <w:rPr>
                <w:sz w:val="20"/>
                <w:szCs w:val="20"/>
              </w:rPr>
              <w:t>Annex I: Project Design and Drawings</w:t>
            </w:r>
            <w:r w:rsidR="00A800F9"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and properly account for all requirements in their bid.</w:t>
            </w:r>
          </w:p>
          <w:p w14:paraId="6F0E72F4" w14:textId="213F3969"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acknowledge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directors, employees and agents make no representations or warranties (express or implied) as to the accuracy, currency or completeness of this ITB or any other information provided to the bidders.</w:t>
            </w:r>
          </w:p>
        </w:tc>
      </w:tr>
      <w:tr w:rsidR="006D2A3E" w:rsidRPr="00BD43F4" w14:paraId="52AAE72C" w14:textId="77777777" w:rsidTr="00291D30">
        <w:trPr>
          <w:trHeight w:val="129"/>
          <w:jc w:val="center"/>
        </w:trPr>
        <w:tc>
          <w:tcPr>
            <w:tcW w:w="1232" w:type="pct"/>
            <w:vAlign w:val="center"/>
          </w:tcPr>
          <w:p w14:paraId="56DE8311" w14:textId="77777777" w:rsidR="006D2A3E" w:rsidRPr="00BD43F4" w:rsidRDefault="008E5A44">
            <w:pPr>
              <w:pStyle w:val="Heading3"/>
              <w:numPr>
                <w:ilvl w:val="0"/>
                <w:numId w:val="2"/>
              </w:numPr>
              <w:spacing w:after="0"/>
              <w:rPr>
                <w:rFonts w:asciiTheme="minorHAnsi" w:hAnsiTheme="minorHAnsi"/>
              </w:rPr>
            </w:pPr>
            <w:bookmarkStart w:id="34" w:name="_heading=h.ihv636" w:colFirst="0" w:colLast="0"/>
            <w:bookmarkEnd w:id="34"/>
            <w:r w:rsidRPr="00BD43F4">
              <w:rPr>
                <w:rFonts w:asciiTheme="minorHAnsi" w:hAnsiTheme="minorHAnsi"/>
              </w:rPr>
              <w:lastRenderedPageBreak/>
              <w:t>No material change(s) in circumstances</w:t>
            </w:r>
          </w:p>
        </w:tc>
        <w:tc>
          <w:tcPr>
            <w:tcW w:w="3768" w:type="pct"/>
            <w:vAlign w:val="center"/>
          </w:tcPr>
          <w:p w14:paraId="79157B1C" w14:textId="24040FB6"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inform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of any change(s) of circumstances arising during the ITB process, including but not limited to: </w:t>
            </w:r>
          </w:p>
          <w:p w14:paraId="7C9A445E" w14:textId="77777777"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change affecting any declaration, accreditation, license or approval;</w:t>
            </w:r>
          </w:p>
          <w:p w14:paraId="6290F97C" w14:textId="4ADB706A"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major </w:t>
            </w:r>
            <w:r w:rsidR="00642046" w:rsidRPr="00BD43F4">
              <w:rPr>
                <w:rFonts w:asciiTheme="minorHAnsi" w:hAnsiTheme="minorHAnsi" w:cstheme="minorHAnsi"/>
                <w:color w:val="000000" w:themeColor="text1"/>
                <w:sz w:val="20"/>
                <w:szCs w:val="20"/>
              </w:rPr>
              <w:t>re-organizational</w:t>
            </w:r>
            <w:r w:rsidRPr="00BD43F4">
              <w:rPr>
                <w:rFonts w:asciiTheme="minorHAnsi" w:hAnsiTheme="minorHAnsi" w:cstheme="minorHAnsi"/>
                <w:color w:val="000000" w:themeColor="text1"/>
                <w:sz w:val="20"/>
                <w:szCs w:val="20"/>
              </w:rPr>
              <w:t xml:space="preserve"> changes, company re-structuring, a take-over, buy-out or similar event(s) affecting the operation and/or financing of the bidder or its major sub-contractors;</w:t>
            </w:r>
          </w:p>
          <w:p w14:paraId="0A891911" w14:textId="10B820A5"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change to any information on which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rely </w:t>
            </w:r>
            <w:r w:rsidR="00642046" w:rsidRPr="00BD43F4">
              <w:rPr>
                <w:rFonts w:asciiTheme="minorHAnsi" w:hAnsiTheme="minorHAnsi" w:cstheme="minorHAnsi"/>
                <w:color w:val="000000" w:themeColor="text1"/>
                <w:sz w:val="20"/>
                <w:szCs w:val="20"/>
              </w:rPr>
              <w:t xml:space="preserve">on </w:t>
            </w:r>
            <w:r w:rsidRPr="00BD43F4">
              <w:rPr>
                <w:rFonts w:asciiTheme="minorHAnsi" w:hAnsiTheme="minorHAnsi" w:cstheme="minorHAnsi"/>
                <w:color w:val="000000" w:themeColor="text1"/>
                <w:sz w:val="20"/>
                <w:szCs w:val="20"/>
              </w:rPr>
              <w:t>assessing bids.</w:t>
            </w:r>
          </w:p>
        </w:tc>
      </w:tr>
      <w:tr w:rsidR="006D2A3E" w:rsidRPr="00BD43F4" w14:paraId="78B11AFD" w14:textId="77777777" w:rsidTr="00291D30">
        <w:trPr>
          <w:trHeight w:val="129"/>
          <w:jc w:val="center"/>
        </w:trPr>
        <w:tc>
          <w:tcPr>
            <w:tcW w:w="5000" w:type="pct"/>
            <w:gridSpan w:val="2"/>
            <w:shd w:val="clear" w:color="auto" w:fill="E7E6E6"/>
            <w:vAlign w:val="center"/>
          </w:tcPr>
          <w:p w14:paraId="0ABE9E35" w14:textId="77777777" w:rsidR="006D2A3E" w:rsidRPr="00BD43F4" w:rsidRDefault="008E5A44" w:rsidP="00BD43F4">
            <w:pPr>
              <w:pStyle w:val="Heading2"/>
              <w:spacing w:before="0"/>
              <w:rPr>
                <w:rFonts w:asciiTheme="minorHAnsi" w:hAnsiTheme="minorHAnsi"/>
              </w:rPr>
            </w:pPr>
            <w:bookmarkStart w:id="35" w:name="_heading=h.32hioqz" w:colFirst="0" w:colLast="0"/>
            <w:bookmarkEnd w:id="35"/>
            <w:r w:rsidRPr="00BD43F4">
              <w:rPr>
                <w:rFonts w:asciiTheme="minorHAnsi" w:hAnsiTheme="minorHAnsi"/>
              </w:rPr>
              <w:t>SUBMISSION AND OPENING OF BIDS</w:t>
            </w:r>
          </w:p>
        </w:tc>
      </w:tr>
      <w:tr w:rsidR="006D2A3E" w:rsidRPr="00BD43F4" w14:paraId="12691A66" w14:textId="77777777" w:rsidTr="00291D30">
        <w:trPr>
          <w:trHeight w:val="129"/>
          <w:jc w:val="center"/>
        </w:trPr>
        <w:tc>
          <w:tcPr>
            <w:tcW w:w="1232" w:type="pct"/>
            <w:vAlign w:val="center"/>
          </w:tcPr>
          <w:p w14:paraId="2C8FE88B" w14:textId="77777777" w:rsidR="006D2A3E" w:rsidRPr="00BD43F4" w:rsidRDefault="008E5A44">
            <w:pPr>
              <w:pStyle w:val="Heading3"/>
              <w:numPr>
                <w:ilvl w:val="0"/>
                <w:numId w:val="2"/>
              </w:numPr>
              <w:spacing w:after="0"/>
              <w:rPr>
                <w:rFonts w:asciiTheme="minorHAnsi" w:hAnsiTheme="minorHAnsi"/>
              </w:rPr>
            </w:pPr>
            <w:bookmarkStart w:id="36" w:name="_heading=h.1hmsyys" w:colFirst="0" w:colLast="0"/>
            <w:bookmarkEnd w:id="36"/>
            <w:r w:rsidRPr="00BD43F4">
              <w:rPr>
                <w:rFonts w:asciiTheme="minorHAnsi" w:hAnsiTheme="minorHAnsi"/>
              </w:rPr>
              <w:t>Instruction for bid submission</w:t>
            </w:r>
          </w:p>
        </w:tc>
        <w:tc>
          <w:tcPr>
            <w:tcW w:w="3768" w:type="pct"/>
            <w:vAlign w:val="center"/>
          </w:tcPr>
          <w:p w14:paraId="1E423D9A"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w:t>
            </w:r>
            <w:r w:rsidRPr="00BD43F4">
              <w:rPr>
                <w:rFonts w:asciiTheme="minorHAnsi" w:hAnsiTheme="minorHAnsi" w:cstheme="minorHAnsi"/>
                <w:color w:val="000000" w:themeColor="text1"/>
                <w:sz w:val="20"/>
                <w:szCs w:val="20"/>
              </w:rPr>
              <w:t>bidder shall submit a duly signed and complete bid comprising the documents and forms in accordance with requirements in Section 3: Data Sheet. The Price Schedule shall be submitted together with the Technical Bid. The bid shall be delivered according to the method specified in Section 3: Data Sheet.</w:t>
            </w:r>
          </w:p>
          <w:p w14:paraId="325141A9"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shall be signed by the bidder or person(s) duly authorized to commit the bidder. The authorization shall be communicated through a document evidencing such authorization issued by the legal representative of the bidding entity, or, if requested, a Power of Attorney, accompanying the bid.  </w:t>
            </w:r>
          </w:p>
          <w:p w14:paraId="36E31BBF" w14:textId="7734069B"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must be aware that the mere act of submission of a bid, in and of itself, implies that the bidder fully accepts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General Conditions of Contract.</w:t>
            </w:r>
          </w:p>
        </w:tc>
      </w:tr>
      <w:tr w:rsidR="006D2A3E" w:rsidRPr="00BD43F4" w14:paraId="0DF9042B" w14:textId="77777777" w:rsidTr="00291D30">
        <w:trPr>
          <w:trHeight w:val="129"/>
          <w:jc w:val="center"/>
        </w:trPr>
        <w:tc>
          <w:tcPr>
            <w:tcW w:w="1232" w:type="pct"/>
            <w:vAlign w:val="center"/>
          </w:tcPr>
          <w:p w14:paraId="288EDA38" w14:textId="77777777" w:rsidR="006D2A3E" w:rsidRPr="00BD43F4" w:rsidRDefault="008E5A44">
            <w:pPr>
              <w:pStyle w:val="Heading3"/>
              <w:numPr>
                <w:ilvl w:val="0"/>
                <w:numId w:val="2"/>
              </w:numPr>
              <w:spacing w:after="0"/>
              <w:rPr>
                <w:rFonts w:asciiTheme="minorHAnsi" w:hAnsiTheme="minorHAnsi"/>
              </w:rPr>
            </w:pPr>
            <w:bookmarkStart w:id="37" w:name="_heading=h.41mghml" w:colFirst="0" w:colLast="0"/>
            <w:bookmarkEnd w:id="37"/>
            <w:r w:rsidRPr="00BD43F4">
              <w:rPr>
                <w:rFonts w:asciiTheme="minorHAnsi" w:hAnsiTheme="minorHAnsi"/>
              </w:rPr>
              <w:t>Deadline for bid submission</w:t>
            </w:r>
          </w:p>
        </w:tc>
        <w:tc>
          <w:tcPr>
            <w:tcW w:w="3768" w:type="pct"/>
            <w:vAlign w:val="center"/>
          </w:tcPr>
          <w:p w14:paraId="0DC009F7" w14:textId="155A9308"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Complete bids must be received by </w:t>
            </w:r>
            <w:r w:rsidR="00E3237B" w:rsidRPr="00BD43F4">
              <w:rPr>
                <w:rFonts w:asciiTheme="minorHAnsi" w:hAnsiTheme="minorHAnsi" w:cstheme="minorHAnsi"/>
                <w:sz w:val="20"/>
                <w:szCs w:val="20"/>
              </w:rPr>
              <w:t>IOM</w:t>
            </w:r>
            <w:r w:rsidRPr="00BD43F4">
              <w:rPr>
                <w:rFonts w:asciiTheme="minorHAnsi" w:hAnsiTheme="minorHAnsi" w:cstheme="minorHAnsi"/>
                <w:sz w:val="20"/>
                <w:szCs w:val="20"/>
              </w:rPr>
              <w:t xml:space="preserve"> in the manner, and no later than the date and time, </w:t>
            </w:r>
            <w:r w:rsidRPr="00BD43F4">
              <w:rPr>
                <w:rFonts w:asciiTheme="minorHAnsi" w:hAnsiTheme="minorHAnsi" w:cstheme="minorHAnsi"/>
                <w:color w:val="000000" w:themeColor="text1"/>
                <w:sz w:val="20"/>
                <w:szCs w:val="20"/>
              </w:rPr>
              <w:t xml:space="preserve">specified in Section 3: Data Sheet. If any doubt exists as to the time zone in which the Bid should be submitted, refer to </w:t>
            </w:r>
            <w:hyperlink r:id="rId18">
              <w:r w:rsidRPr="00BD43F4">
                <w:rPr>
                  <w:rFonts w:asciiTheme="minorHAnsi" w:hAnsiTheme="minorHAnsi" w:cstheme="minorHAnsi"/>
                  <w:color w:val="000000" w:themeColor="text1"/>
                  <w:sz w:val="20"/>
                  <w:szCs w:val="20"/>
                  <w:u w:val="single"/>
                </w:rPr>
                <w:t>http://www.timeanddate.com/worldclock/</w:t>
              </w:r>
            </w:hyperlink>
            <w:r w:rsidRPr="00BD43F4">
              <w:rPr>
                <w:rFonts w:asciiTheme="minorHAnsi" w:hAnsiTheme="minorHAnsi" w:cstheme="minorHAnsi"/>
                <w:color w:val="000000" w:themeColor="text1"/>
                <w:sz w:val="20"/>
                <w:szCs w:val="20"/>
                <w:u w:val="single"/>
              </w:rPr>
              <w:t>.</w:t>
            </w:r>
            <w:r w:rsidRPr="00BD43F4">
              <w:rPr>
                <w:rFonts w:asciiTheme="minorHAnsi" w:hAnsiTheme="minorHAnsi" w:cstheme="minorHAnsi"/>
                <w:color w:val="000000" w:themeColor="text1"/>
                <w:sz w:val="20"/>
                <w:szCs w:val="20"/>
              </w:rPr>
              <w:t xml:space="preserve"> It shall be the sole responsibility of the bidders to ensure that their bid is received by the closing date and time.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accept no responsibility for bids that arrive late due to the courier company or any technical issues and shall only </w:t>
            </w:r>
            <w:r w:rsidR="00122874" w:rsidRPr="00BD43F4">
              <w:rPr>
                <w:rFonts w:asciiTheme="minorHAnsi" w:hAnsiTheme="minorHAnsi" w:cstheme="minorHAnsi"/>
                <w:color w:val="000000" w:themeColor="text1"/>
                <w:sz w:val="20"/>
                <w:szCs w:val="20"/>
              </w:rPr>
              <w:t xml:space="preserve">recognize </w:t>
            </w:r>
            <w:r w:rsidRPr="00BD43F4">
              <w:rPr>
                <w:rFonts w:asciiTheme="minorHAnsi" w:hAnsiTheme="minorHAnsi" w:cstheme="minorHAnsi"/>
                <w:color w:val="000000" w:themeColor="text1"/>
                <w:sz w:val="20"/>
                <w:szCs w:val="20"/>
              </w:rPr>
              <w:t xml:space="preserve">the actual date and time that the bid was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000FEACA" w14:textId="6A26876C" w:rsidR="006D2A3E" w:rsidRPr="00BD43F4" w:rsidRDefault="00E3237B"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at its discretion, extend this deadline for the submission of bids by amending the solicitation documents in accordance with Article 9 Amendment of solicitation documents. In this case, all rights and obligations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and bidders subject to the previous deadline will thereafter be subject to the new deadline as extended.</w:t>
            </w:r>
          </w:p>
        </w:tc>
      </w:tr>
      <w:tr w:rsidR="006D2A3E" w:rsidRPr="00BD43F4" w14:paraId="1678FDD1" w14:textId="77777777" w:rsidTr="00291D30">
        <w:trPr>
          <w:trHeight w:val="129"/>
          <w:jc w:val="center"/>
        </w:trPr>
        <w:tc>
          <w:tcPr>
            <w:tcW w:w="1232" w:type="pct"/>
            <w:vAlign w:val="center"/>
          </w:tcPr>
          <w:p w14:paraId="1E02CE6D" w14:textId="77777777" w:rsidR="006D2A3E" w:rsidRPr="00BD43F4" w:rsidRDefault="008E5A44">
            <w:pPr>
              <w:pStyle w:val="Heading3"/>
              <w:numPr>
                <w:ilvl w:val="0"/>
                <w:numId w:val="2"/>
              </w:numPr>
              <w:spacing w:after="0"/>
              <w:rPr>
                <w:rFonts w:asciiTheme="minorHAnsi" w:hAnsiTheme="minorHAnsi"/>
              </w:rPr>
            </w:pPr>
            <w:bookmarkStart w:id="38" w:name="_heading=h.2grqrue" w:colFirst="0" w:colLast="0"/>
            <w:bookmarkEnd w:id="38"/>
            <w:r w:rsidRPr="00BD43F4">
              <w:rPr>
                <w:rFonts w:asciiTheme="minorHAnsi" w:hAnsiTheme="minorHAnsi"/>
              </w:rPr>
              <w:t>Withdrawal, substitution and modification of bids</w:t>
            </w:r>
          </w:p>
        </w:tc>
        <w:tc>
          <w:tcPr>
            <w:tcW w:w="3768" w:type="pct"/>
            <w:vAlign w:val="center"/>
          </w:tcPr>
          <w:p w14:paraId="6E4F17B6" w14:textId="75F30923"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 bidder </w:t>
            </w:r>
            <w:r w:rsidRPr="00BD43F4">
              <w:rPr>
                <w:rFonts w:asciiTheme="minorHAnsi" w:hAnsiTheme="minorHAnsi" w:cstheme="minorHAnsi"/>
                <w:color w:val="000000" w:themeColor="text1"/>
                <w:sz w:val="20"/>
                <w:szCs w:val="20"/>
              </w:rPr>
              <w:t xml:space="preserve">may withdraw, </w:t>
            </w:r>
            <w:r w:rsidR="00122874" w:rsidRPr="00BD43F4">
              <w:rPr>
                <w:rFonts w:asciiTheme="minorHAnsi" w:hAnsiTheme="minorHAnsi" w:cstheme="minorHAnsi"/>
                <w:color w:val="000000" w:themeColor="text1"/>
                <w:sz w:val="20"/>
                <w:szCs w:val="20"/>
              </w:rPr>
              <w:t>substitute,</w:t>
            </w:r>
            <w:r w:rsidRPr="00BD43F4">
              <w:rPr>
                <w:rFonts w:asciiTheme="minorHAnsi" w:hAnsiTheme="minorHAnsi" w:cstheme="minorHAnsi"/>
                <w:color w:val="000000" w:themeColor="text1"/>
                <w:sz w:val="20"/>
                <w:szCs w:val="20"/>
              </w:rPr>
              <w:t xml:space="preserve"> or modify its bid after it has been submitted at any time prior to the deadline for submission by sending a written notice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p w14:paraId="2C9B0591" w14:textId="6F853710"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However, after the deadline for bid submission, the bids shall remain valid and open for acceptance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for the entire bid validity period, as may be extended.</w:t>
            </w:r>
          </w:p>
          <w:p w14:paraId="2B3952BB" w14:textId="546470E8" w:rsidR="006D2A3E" w:rsidRPr="00BD43F4" w:rsidRDefault="008E5A44" w:rsidP="006107C6">
            <w:pPr>
              <w:spacing w:after="0" w:line="240" w:lineRule="auto"/>
              <w:jc w:val="both"/>
              <w:rPr>
                <w:rFonts w:asciiTheme="minorHAnsi" w:hAnsiTheme="minorHAnsi" w:cstheme="minorHAnsi"/>
                <w:sz w:val="20"/>
                <w:szCs w:val="20"/>
              </w:rPr>
            </w:pPr>
            <w:bookmarkStart w:id="39" w:name="_heading=h.vx1227" w:colFirst="0" w:colLast="0"/>
            <w:bookmarkEnd w:id="39"/>
            <w:r w:rsidRPr="00BD43F4">
              <w:rPr>
                <w:rFonts w:asciiTheme="minorHAnsi" w:hAnsiTheme="minorHAnsi" w:cstheme="minorHAnsi"/>
                <w:color w:val="000000" w:themeColor="text1"/>
                <w:sz w:val="20"/>
                <w:szCs w:val="20"/>
              </w:rPr>
              <w:t xml:space="preserve">Bids requested to be withdrawn prior to the deadline for submission of the bids shall be made available for collection by the bidder that submitted it within 15 days of its withdrawal. Otherwise,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have the right to discard such bid unopened without </w:t>
            </w:r>
            <w:r w:rsidRPr="00BD43F4">
              <w:rPr>
                <w:rFonts w:asciiTheme="minorHAnsi" w:hAnsiTheme="minorHAnsi" w:cstheme="minorHAnsi"/>
                <w:color w:val="000000" w:themeColor="text1"/>
                <w:sz w:val="20"/>
                <w:szCs w:val="20"/>
              </w:rPr>
              <w:lastRenderedPageBreak/>
              <w:t xml:space="preserve">further notice to the bidder.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to return the bid to the bidder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cost. </w:t>
            </w:r>
          </w:p>
        </w:tc>
      </w:tr>
      <w:tr w:rsidR="006D2A3E" w:rsidRPr="00BD43F4" w14:paraId="1329E0CD" w14:textId="77777777" w:rsidTr="00291D30">
        <w:trPr>
          <w:trHeight w:val="129"/>
          <w:jc w:val="center"/>
        </w:trPr>
        <w:tc>
          <w:tcPr>
            <w:tcW w:w="1232" w:type="pct"/>
            <w:vAlign w:val="center"/>
          </w:tcPr>
          <w:p w14:paraId="1CAEA57D" w14:textId="77777777" w:rsidR="006D2A3E" w:rsidRPr="00BD43F4" w:rsidRDefault="008E5A44">
            <w:pPr>
              <w:pStyle w:val="Heading3"/>
              <w:numPr>
                <w:ilvl w:val="0"/>
                <w:numId w:val="2"/>
              </w:numPr>
              <w:spacing w:after="0"/>
              <w:rPr>
                <w:rFonts w:asciiTheme="minorHAnsi" w:hAnsiTheme="minorHAnsi"/>
              </w:rPr>
            </w:pPr>
            <w:bookmarkStart w:id="40" w:name="_heading=h.3fwokq0" w:colFirst="0" w:colLast="0"/>
            <w:bookmarkEnd w:id="40"/>
            <w:r w:rsidRPr="00BD43F4">
              <w:rPr>
                <w:rFonts w:asciiTheme="minorHAnsi" w:hAnsiTheme="minorHAnsi"/>
              </w:rPr>
              <w:lastRenderedPageBreak/>
              <w:t>Storage of bids</w:t>
            </w:r>
          </w:p>
        </w:tc>
        <w:tc>
          <w:tcPr>
            <w:tcW w:w="3768" w:type="pct"/>
            <w:vAlign w:val="center"/>
          </w:tcPr>
          <w:p w14:paraId="6E5541EE" w14:textId="4818842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Bids received prior to the deadline of submission and the time of opening shall be securely kept unopened until the specified bid opening date stated in Section 3: Data Sheet. No responsibility shall be attached to </w:t>
            </w:r>
            <w:r w:rsidR="008F15F1"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for prematurely opening an improperly addressed and/or identified bid. </w:t>
            </w:r>
          </w:p>
        </w:tc>
      </w:tr>
      <w:tr w:rsidR="006D2A3E" w:rsidRPr="00BD43F4" w14:paraId="46239A64" w14:textId="77777777" w:rsidTr="00291D30">
        <w:trPr>
          <w:trHeight w:val="129"/>
          <w:jc w:val="center"/>
        </w:trPr>
        <w:tc>
          <w:tcPr>
            <w:tcW w:w="1232" w:type="pct"/>
            <w:vAlign w:val="center"/>
          </w:tcPr>
          <w:p w14:paraId="199489C6" w14:textId="77777777" w:rsidR="006D2A3E" w:rsidRPr="00BD43F4" w:rsidRDefault="008E5A44">
            <w:pPr>
              <w:pStyle w:val="Heading3"/>
              <w:numPr>
                <w:ilvl w:val="0"/>
                <w:numId w:val="2"/>
              </w:numPr>
              <w:spacing w:after="0"/>
              <w:rPr>
                <w:rFonts w:asciiTheme="minorHAnsi" w:hAnsiTheme="minorHAnsi"/>
              </w:rPr>
            </w:pPr>
            <w:bookmarkStart w:id="41" w:name="_heading=h.1v1yuxt" w:colFirst="0" w:colLast="0"/>
            <w:bookmarkEnd w:id="41"/>
            <w:r w:rsidRPr="00BD43F4">
              <w:rPr>
                <w:rFonts w:asciiTheme="minorHAnsi" w:hAnsiTheme="minorHAnsi"/>
              </w:rPr>
              <w:t>Bid opening</w:t>
            </w:r>
          </w:p>
        </w:tc>
        <w:tc>
          <w:tcPr>
            <w:tcW w:w="3768" w:type="pct"/>
            <w:vAlign w:val="center"/>
          </w:tcPr>
          <w:p w14:paraId="389768D2" w14:textId="6C97614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will be opened </w:t>
            </w:r>
            <w:r w:rsidRPr="00BD43F4">
              <w:rPr>
                <w:rFonts w:asciiTheme="minorHAnsi" w:hAnsiTheme="minorHAnsi" w:cstheme="minorHAnsi"/>
                <w:color w:val="000000" w:themeColor="text1"/>
                <w:sz w:val="20"/>
                <w:szCs w:val="20"/>
              </w:rPr>
              <w:t xml:space="preserve">by a committee formed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consisting of at least t</w:t>
            </w:r>
            <w:r w:rsidR="005D6303">
              <w:rPr>
                <w:rFonts w:asciiTheme="minorHAnsi" w:hAnsiTheme="minorHAnsi" w:cstheme="minorHAnsi"/>
                <w:color w:val="000000" w:themeColor="text1"/>
                <w:sz w:val="20"/>
                <w:szCs w:val="20"/>
              </w:rPr>
              <w:t>hree</w:t>
            </w:r>
            <w:r w:rsidRPr="00BD43F4">
              <w:rPr>
                <w:rFonts w:asciiTheme="minorHAnsi" w:hAnsiTheme="minorHAnsi" w:cstheme="minorHAnsi"/>
                <w:color w:val="000000" w:themeColor="text1"/>
                <w:sz w:val="20"/>
                <w:szCs w:val="20"/>
              </w:rPr>
              <w:t xml:space="preserve"> (</w:t>
            </w:r>
            <w:r w:rsidR="005D6303">
              <w:rPr>
                <w:rFonts w:asciiTheme="minorHAnsi" w:hAnsiTheme="minorHAnsi" w:cstheme="minorHAnsi"/>
                <w:color w:val="000000" w:themeColor="text1"/>
                <w:sz w:val="20"/>
                <w:szCs w:val="20"/>
              </w:rPr>
              <w:t>3</w:t>
            </w:r>
            <w:r w:rsidRPr="00BD43F4">
              <w:rPr>
                <w:rFonts w:asciiTheme="minorHAnsi" w:hAnsiTheme="minorHAnsi" w:cstheme="minorHAnsi"/>
                <w:color w:val="000000" w:themeColor="text1"/>
                <w:sz w:val="20"/>
                <w:szCs w:val="20"/>
              </w:rPr>
              <w:t xml:space="preserve">) personnel. </w:t>
            </w:r>
          </w:p>
          <w:p w14:paraId="65EC8783"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may attend the opening of the bids if stated in Section 3: Data Sheet.</w:t>
            </w:r>
          </w:p>
          <w:p w14:paraId="0EB5DA8B" w14:textId="04D6DE87" w:rsidR="00623320"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The bidders’ names, modifications, withdrawals, bid prices, the condition of the envelope labels/seals, the number of folders/files and all other such details as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consider appropriate will be announced at the </w:t>
            </w:r>
            <w:sdt>
              <w:sdtPr>
                <w:rPr>
                  <w:rFonts w:asciiTheme="minorHAnsi" w:hAnsiTheme="minorHAnsi" w:cstheme="minorHAnsi"/>
                  <w:color w:val="000000" w:themeColor="text1"/>
                  <w:sz w:val="20"/>
                  <w:szCs w:val="20"/>
                </w:rPr>
                <w:tag w:val="goog_rdk_1"/>
                <w:id w:val="-1269313214"/>
              </w:sdtPr>
              <w:sdtContent/>
            </w:sdt>
            <w:r w:rsidRPr="00BD43F4">
              <w:rPr>
                <w:rFonts w:asciiTheme="minorHAnsi" w:hAnsiTheme="minorHAnsi" w:cstheme="minorHAnsi"/>
                <w:color w:val="000000" w:themeColor="text1"/>
                <w:sz w:val="20"/>
                <w:szCs w:val="20"/>
              </w:rPr>
              <w:t>opening</w:t>
            </w:r>
            <w:r w:rsidR="00623320" w:rsidRPr="00BD43F4">
              <w:rPr>
                <w:rFonts w:asciiTheme="minorHAnsi" w:hAnsiTheme="minorHAnsi" w:cstheme="minorHAnsi"/>
                <w:color w:val="000000" w:themeColor="text1"/>
                <w:sz w:val="20"/>
                <w:szCs w:val="20"/>
              </w:rPr>
              <w:t xml:space="preserve"> and recorded on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which will be available for viewing only to </w:t>
            </w:r>
            <w:r w:rsidR="00F70EAA" w:rsidRPr="00BD43F4">
              <w:rPr>
                <w:rFonts w:asciiTheme="minorHAnsi" w:hAnsiTheme="minorHAnsi" w:cstheme="minorHAnsi"/>
                <w:color w:val="000000" w:themeColor="text1"/>
                <w:sz w:val="20"/>
                <w:szCs w:val="20"/>
              </w:rPr>
              <w:t>bidders who have submitted a bid</w:t>
            </w:r>
            <w:r w:rsidR="00623320" w:rsidRPr="00BD43F4">
              <w:rPr>
                <w:rFonts w:asciiTheme="minorHAnsi" w:hAnsiTheme="minorHAnsi" w:cstheme="minorHAnsi"/>
                <w:color w:val="000000" w:themeColor="text1"/>
                <w:sz w:val="20"/>
                <w:szCs w:val="20"/>
              </w:rPr>
              <w:t xml:space="preserve"> for a period of thirty days from the date of opening. Information not included in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wi</w:t>
            </w:r>
            <w:r w:rsidR="00F70EAA" w:rsidRPr="00BD43F4">
              <w:rPr>
                <w:rFonts w:asciiTheme="minorHAnsi" w:hAnsiTheme="minorHAnsi" w:cstheme="minorHAnsi"/>
                <w:color w:val="000000" w:themeColor="text1"/>
                <w:sz w:val="20"/>
                <w:szCs w:val="20"/>
              </w:rPr>
              <w:t>ll not be provided to bidders</w:t>
            </w:r>
            <w:r w:rsidRPr="00BD43F4">
              <w:rPr>
                <w:rFonts w:asciiTheme="minorHAnsi" w:hAnsiTheme="minorHAnsi" w:cstheme="minorHAnsi"/>
                <w:color w:val="000000" w:themeColor="text1"/>
                <w:sz w:val="20"/>
                <w:szCs w:val="20"/>
              </w:rPr>
              <w:t xml:space="preserve">. No bid shall be rejected at the opening </w:t>
            </w:r>
            <w:r w:rsidRPr="00BD43F4">
              <w:rPr>
                <w:rFonts w:asciiTheme="minorHAnsi" w:hAnsiTheme="minorHAnsi" w:cstheme="minorHAnsi"/>
                <w:sz w:val="20"/>
                <w:szCs w:val="20"/>
              </w:rPr>
              <w:t xml:space="preserve">stage, except for late submissions. </w:t>
            </w:r>
          </w:p>
        </w:tc>
      </w:tr>
      <w:tr w:rsidR="006D2A3E" w:rsidRPr="00BD43F4" w14:paraId="26BD24A8" w14:textId="77777777" w:rsidTr="00291D30">
        <w:trPr>
          <w:trHeight w:val="129"/>
          <w:jc w:val="center"/>
        </w:trPr>
        <w:tc>
          <w:tcPr>
            <w:tcW w:w="1232" w:type="pct"/>
            <w:vAlign w:val="center"/>
          </w:tcPr>
          <w:p w14:paraId="040FC352" w14:textId="77777777" w:rsidR="006D2A3E" w:rsidRPr="00BD43F4" w:rsidRDefault="008E5A44">
            <w:pPr>
              <w:pStyle w:val="Heading3"/>
              <w:numPr>
                <w:ilvl w:val="0"/>
                <w:numId w:val="2"/>
              </w:numPr>
              <w:spacing w:after="0"/>
              <w:rPr>
                <w:rFonts w:asciiTheme="minorHAnsi" w:hAnsiTheme="minorHAnsi"/>
              </w:rPr>
            </w:pPr>
            <w:bookmarkStart w:id="42" w:name="_heading=h.4f1mdlm" w:colFirst="0" w:colLast="0"/>
            <w:bookmarkEnd w:id="42"/>
            <w:r w:rsidRPr="00BD43F4">
              <w:rPr>
                <w:rFonts w:asciiTheme="minorHAnsi" w:hAnsiTheme="minorHAnsi"/>
              </w:rPr>
              <w:t>Late bids</w:t>
            </w:r>
          </w:p>
        </w:tc>
        <w:tc>
          <w:tcPr>
            <w:tcW w:w="3768" w:type="pct"/>
            <w:vAlign w:val="center"/>
          </w:tcPr>
          <w:p w14:paraId="62620E3B" w14:textId="65D4C444"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Any bid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after the deadline for submission of bids will be destroyed unless the bidder requests that it be returned and assumes the responsibility and expenses for the re-possession of the returned bidding documents.</w:t>
            </w:r>
          </w:p>
          <w:p w14:paraId="686A7CC9"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In exceptional circumstances, late bids may be accepted if it is determined that the submission was sent in ample time prior to the bid closing and the delay could not be reasonably foreseen by the bidder or was due to force majeure.</w:t>
            </w:r>
          </w:p>
        </w:tc>
      </w:tr>
      <w:tr w:rsidR="006D2A3E" w:rsidRPr="00BD43F4" w14:paraId="6ABBAD14" w14:textId="77777777" w:rsidTr="00291D30">
        <w:trPr>
          <w:trHeight w:val="129"/>
          <w:jc w:val="center"/>
        </w:trPr>
        <w:tc>
          <w:tcPr>
            <w:tcW w:w="5000" w:type="pct"/>
            <w:gridSpan w:val="2"/>
            <w:shd w:val="clear" w:color="auto" w:fill="E7E6E6"/>
            <w:vAlign w:val="center"/>
          </w:tcPr>
          <w:p w14:paraId="72C098E8" w14:textId="77777777" w:rsidR="006D2A3E" w:rsidRPr="00BD43F4" w:rsidRDefault="008E5A44" w:rsidP="00BD43F4">
            <w:pPr>
              <w:pStyle w:val="Heading2"/>
              <w:spacing w:before="0"/>
              <w:rPr>
                <w:rFonts w:asciiTheme="minorHAnsi" w:hAnsiTheme="minorHAnsi"/>
              </w:rPr>
            </w:pPr>
            <w:bookmarkStart w:id="43" w:name="_heading=h.2u6wntf" w:colFirst="0" w:colLast="0"/>
            <w:bookmarkEnd w:id="43"/>
            <w:r w:rsidRPr="00BD43F4">
              <w:rPr>
                <w:rFonts w:asciiTheme="minorHAnsi" w:hAnsiTheme="minorHAnsi"/>
              </w:rPr>
              <w:t>EVALUATION OF BIDS</w:t>
            </w:r>
          </w:p>
        </w:tc>
      </w:tr>
      <w:tr w:rsidR="006D2A3E" w:rsidRPr="00BD43F4" w14:paraId="7E653465" w14:textId="77777777" w:rsidTr="00291D30">
        <w:trPr>
          <w:trHeight w:val="129"/>
          <w:jc w:val="center"/>
        </w:trPr>
        <w:tc>
          <w:tcPr>
            <w:tcW w:w="1232" w:type="pct"/>
            <w:vAlign w:val="center"/>
          </w:tcPr>
          <w:p w14:paraId="0928E0A4" w14:textId="77777777" w:rsidR="006D2A3E" w:rsidRPr="00BD43F4" w:rsidRDefault="008E5A44">
            <w:pPr>
              <w:pStyle w:val="Heading3"/>
              <w:numPr>
                <w:ilvl w:val="0"/>
                <w:numId w:val="2"/>
              </w:numPr>
              <w:spacing w:after="0"/>
              <w:rPr>
                <w:rFonts w:asciiTheme="minorHAnsi" w:hAnsiTheme="minorHAnsi"/>
              </w:rPr>
            </w:pPr>
            <w:bookmarkStart w:id="44" w:name="_heading=h.19c6y18" w:colFirst="0" w:colLast="0"/>
            <w:bookmarkEnd w:id="44"/>
            <w:r w:rsidRPr="00BD43F4">
              <w:rPr>
                <w:rFonts w:asciiTheme="minorHAnsi" w:hAnsiTheme="minorHAnsi"/>
              </w:rPr>
              <w:t>Confidentiality</w:t>
            </w:r>
          </w:p>
        </w:tc>
        <w:tc>
          <w:tcPr>
            <w:tcW w:w="3768" w:type="pct"/>
            <w:vAlign w:val="center"/>
          </w:tcPr>
          <w:p w14:paraId="0BE30712" w14:textId="77777777"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Information </w:t>
            </w:r>
            <w:r w:rsidRPr="00BD43F4">
              <w:rPr>
                <w:rFonts w:asciiTheme="minorHAnsi" w:hAnsiTheme="minorHAnsi" w:cstheme="minorHAnsi"/>
                <w:color w:val="000000" w:themeColor="text1"/>
                <w:sz w:val="20"/>
                <w:szCs w:val="20"/>
              </w:rPr>
              <w:t xml:space="preserve">relating to the examination, evaluation, and comparison of bids, and the recommendation of contract award, shall not be disclosed to bidders or any other persons not officially concerned with such process, even after publication of the contract award. </w:t>
            </w:r>
          </w:p>
          <w:p w14:paraId="19627015" w14:textId="3AB4D295"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Any effort by a bidder or anyone on behalf of the bidder to influence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the examination, evaluation and comparison of the bids or contract award decisions may,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decision, result in the rejection of its bid and may subsequently be subject to the application of prevailing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vendor sanctions procedures.</w:t>
            </w:r>
          </w:p>
        </w:tc>
      </w:tr>
      <w:tr w:rsidR="006D2A3E" w:rsidRPr="00BD43F4" w14:paraId="380C31D6" w14:textId="77777777" w:rsidTr="00291D30">
        <w:trPr>
          <w:trHeight w:val="129"/>
          <w:jc w:val="center"/>
        </w:trPr>
        <w:tc>
          <w:tcPr>
            <w:tcW w:w="1232" w:type="pct"/>
            <w:vAlign w:val="center"/>
          </w:tcPr>
          <w:p w14:paraId="7620E347" w14:textId="77777777" w:rsidR="006D2A3E" w:rsidRPr="00462D41" w:rsidRDefault="008E5A44">
            <w:pPr>
              <w:pStyle w:val="Heading3"/>
              <w:numPr>
                <w:ilvl w:val="0"/>
                <w:numId w:val="2"/>
              </w:numPr>
              <w:spacing w:after="0"/>
              <w:rPr>
                <w:rFonts w:asciiTheme="minorHAnsi" w:hAnsiTheme="minorHAnsi"/>
              </w:rPr>
            </w:pPr>
            <w:bookmarkStart w:id="45" w:name="_heading=h.3tbugp1" w:colFirst="0" w:colLast="0"/>
            <w:bookmarkEnd w:id="45"/>
            <w:r w:rsidRPr="00462D41">
              <w:rPr>
                <w:rFonts w:asciiTheme="minorHAnsi" w:hAnsiTheme="minorHAnsi"/>
              </w:rPr>
              <w:t>Evaluation of bids</w:t>
            </w:r>
          </w:p>
        </w:tc>
        <w:tc>
          <w:tcPr>
            <w:tcW w:w="3768" w:type="pct"/>
            <w:vAlign w:val="center"/>
          </w:tcPr>
          <w:p w14:paraId="50599C20" w14:textId="45FF707A" w:rsidR="006D2A3E" w:rsidRPr="00462D41" w:rsidRDefault="00E3237B" w:rsidP="006107C6">
            <w:pPr>
              <w:widowControl w:val="0"/>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evaluate a bid using only the methodologies and criteria defined in this ITB. No other criteria or methodology shall be permitted.</w:t>
            </w:r>
          </w:p>
          <w:p w14:paraId="6F3C4FFE" w14:textId="26B04F87" w:rsidR="006D2A3E" w:rsidRPr="00462D41" w:rsidRDefault="00E3237B"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conduct the evaluation solely </w:t>
            </w:r>
            <w:r w:rsidR="00613159" w:rsidRPr="00462D41">
              <w:rPr>
                <w:rFonts w:asciiTheme="minorHAnsi" w:hAnsiTheme="minorHAnsi" w:cstheme="minorHAnsi"/>
                <w:color w:val="000000" w:themeColor="text1"/>
                <w:sz w:val="20"/>
                <w:szCs w:val="20"/>
              </w:rPr>
              <w:t>based on</w:t>
            </w:r>
            <w:r w:rsidR="008E5A44" w:rsidRPr="00462D41">
              <w:rPr>
                <w:rFonts w:asciiTheme="minorHAnsi" w:hAnsiTheme="minorHAnsi" w:cstheme="minorHAnsi"/>
                <w:color w:val="000000" w:themeColor="text1"/>
                <w:sz w:val="20"/>
                <w:szCs w:val="20"/>
              </w:rPr>
              <w:t xml:space="preserve"> the bids received according to the </w:t>
            </w:r>
            <w:r w:rsidR="008E5A44" w:rsidRPr="00462D41">
              <w:rPr>
                <w:rFonts w:asciiTheme="minorHAnsi" w:hAnsiTheme="minorHAnsi" w:cstheme="minorHAnsi"/>
                <w:sz w:val="20"/>
                <w:szCs w:val="20"/>
              </w:rPr>
              <w:t>evaluation criteria in Section 4.</w:t>
            </w:r>
          </w:p>
          <w:p w14:paraId="130AED04" w14:textId="77777777"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bids shall be undertaken in the following steps:</w:t>
            </w:r>
          </w:p>
          <w:p w14:paraId="6EA8C07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Preliminary examination</w:t>
            </w:r>
          </w:p>
          <w:p w14:paraId="66D0310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eligibility and qualification</w:t>
            </w:r>
          </w:p>
          <w:p w14:paraId="0D20B87D"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Evaluation of technical bids </w:t>
            </w:r>
          </w:p>
          <w:p w14:paraId="0B25E448" w14:textId="7327F3C2"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prices of bids found to be substantially</w:t>
            </w:r>
            <w:r w:rsidR="00CF6868" w:rsidRPr="00462D41">
              <w:rPr>
                <w:rFonts w:asciiTheme="minorHAnsi" w:hAnsiTheme="minorHAnsi" w:cstheme="minorHAnsi"/>
                <w:sz w:val="20"/>
                <w:szCs w:val="20"/>
              </w:rPr>
              <w:t xml:space="preserve"> technically</w:t>
            </w:r>
            <w:r w:rsidRPr="00462D41">
              <w:rPr>
                <w:rFonts w:asciiTheme="minorHAnsi" w:hAnsiTheme="minorHAnsi" w:cstheme="minorHAnsi"/>
                <w:sz w:val="20"/>
                <w:szCs w:val="20"/>
              </w:rPr>
              <w:t xml:space="preserve"> </w:t>
            </w:r>
            <w:r w:rsidR="00CF6868" w:rsidRPr="00462D41">
              <w:rPr>
                <w:rFonts w:asciiTheme="minorHAnsi" w:hAnsiTheme="minorHAnsi" w:cstheme="minorHAnsi"/>
                <w:sz w:val="20"/>
                <w:szCs w:val="20"/>
              </w:rPr>
              <w:t>compliant.</w:t>
            </w:r>
            <w:r w:rsidRPr="00462D41">
              <w:rPr>
                <w:rFonts w:asciiTheme="minorHAnsi" w:hAnsiTheme="minorHAnsi" w:cstheme="minorHAnsi"/>
                <w:sz w:val="20"/>
                <w:szCs w:val="20"/>
              </w:rPr>
              <w:t xml:space="preserve"> </w:t>
            </w:r>
          </w:p>
          <w:p w14:paraId="3591ADFA" w14:textId="21C8ECD4"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After completion of </w:t>
            </w:r>
            <w:r w:rsidRPr="00462D41">
              <w:rPr>
                <w:rFonts w:asciiTheme="minorHAnsi" w:hAnsiTheme="minorHAnsi" w:cstheme="minorHAnsi"/>
                <w:color w:val="000000" w:themeColor="text1"/>
                <w:sz w:val="20"/>
                <w:szCs w:val="20"/>
              </w:rPr>
              <w:t xml:space="preserve">the evaluation, but prior to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conduct a </w:t>
            </w:r>
            <w:r w:rsidR="00122874" w:rsidRPr="00462D41">
              <w:rPr>
                <w:rFonts w:asciiTheme="minorHAnsi" w:hAnsiTheme="minorHAnsi" w:cstheme="minorHAnsi"/>
                <w:color w:val="000000" w:themeColor="text1"/>
                <w:sz w:val="20"/>
                <w:szCs w:val="20"/>
              </w:rPr>
              <w:t>post-qualification</w:t>
            </w:r>
            <w:r w:rsidRPr="00462D41">
              <w:rPr>
                <w:rFonts w:asciiTheme="minorHAnsi" w:hAnsiTheme="minorHAnsi" w:cstheme="minorHAnsi"/>
                <w:color w:val="000000" w:themeColor="text1"/>
                <w:sz w:val="20"/>
                <w:szCs w:val="20"/>
              </w:rPr>
              <w:t xml:space="preserve"> assessment of the bidder recommended for </w:t>
            </w:r>
            <w:r w:rsidR="00C572C8"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(if pre-qualification was not done) as per Article 40 (Post-qualification).</w:t>
            </w:r>
          </w:p>
        </w:tc>
      </w:tr>
      <w:tr w:rsidR="006D2A3E" w:rsidRPr="00BD43F4" w14:paraId="3812ED24" w14:textId="77777777" w:rsidTr="00291D30">
        <w:trPr>
          <w:trHeight w:val="129"/>
          <w:jc w:val="center"/>
        </w:trPr>
        <w:tc>
          <w:tcPr>
            <w:tcW w:w="1232" w:type="pct"/>
            <w:vAlign w:val="center"/>
          </w:tcPr>
          <w:p w14:paraId="44CBD5E7" w14:textId="77777777" w:rsidR="006D2A3E" w:rsidRPr="00462D41" w:rsidRDefault="008E5A44">
            <w:pPr>
              <w:pStyle w:val="Heading3"/>
              <w:numPr>
                <w:ilvl w:val="0"/>
                <w:numId w:val="2"/>
              </w:numPr>
              <w:spacing w:after="0"/>
              <w:rPr>
                <w:rFonts w:asciiTheme="minorHAnsi" w:hAnsiTheme="minorHAnsi"/>
              </w:rPr>
            </w:pPr>
            <w:bookmarkStart w:id="46" w:name="_heading=h.28h4qwu" w:colFirst="0" w:colLast="0"/>
            <w:bookmarkEnd w:id="46"/>
            <w:r w:rsidRPr="00462D41">
              <w:rPr>
                <w:rFonts w:asciiTheme="minorHAnsi" w:hAnsiTheme="minorHAnsi"/>
              </w:rPr>
              <w:t>Preliminary examination</w:t>
            </w:r>
          </w:p>
        </w:tc>
        <w:tc>
          <w:tcPr>
            <w:tcW w:w="3768" w:type="pct"/>
            <w:vAlign w:val="center"/>
          </w:tcPr>
          <w:p w14:paraId="2A6832E7" w14:textId="76488BB8" w:rsidR="006D2A3E" w:rsidRPr="00462D41" w:rsidRDefault="00E3237B" w:rsidP="006107C6">
            <w:pPr>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examine the bids to determine whether they are complete with respect to minimum documentary requirements, whether the documents have been properly signed, and whether the bids are generally in order, among other indicators that may be used at this stage. </w:t>
            </w: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reserves the right to reject any bid at this stage.</w:t>
            </w:r>
          </w:p>
        </w:tc>
      </w:tr>
      <w:tr w:rsidR="006D2A3E" w:rsidRPr="00BD43F4" w14:paraId="6226013B" w14:textId="77777777" w:rsidTr="00291D30">
        <w:trPr>
          <w:trHeight w:val="129"/>
          <w:jc w:val="center"/>
        </w:trPr>
        <w:tc>
          <w:tcPr>
            <w:tcW w:w="1232" w:type="pct"/>
            <w:vAlign w:val="center"/>
          </w:tcPr>
          <w:p w14:paraId="0A228E7D" w14:textId="77777777" w:rsidR="006D2A3E" w:rsidRPr="00462D41" w:rsidRDefault="008E5A44">
            <w:pPr>
              <w:pStyle w:val="Heading3"/>
              <w:numPr>
                <w:ilvl w:val="0"/>
                <w:numId w:val="2"/>
              </w:numPr>
              <w:spacing w:after="0"/>
              <w:rPr>
                <w:rFonts w:asciiTheme="minorHAnsi" w:hAnsiTheme="minorHAnsi"/>
              </w:rPr>
            </w:pPr>
            <w:bookmarkStart w:id="47" w:name="_heading=h.nmf14n" w:colFirst="0" w:colLast="0"/>
            <w:bookmarkEnd w:id="47"/>
            <w:r w:rsidRPr="00462D41">
              <w:rPr>
                <w:rFonts w:asciiTheme="minorHAnsi" w:hAnsiTheme="minorHAnsi"/>
              </w:rPr>
              <w:t>Evaluation of eligibility and qualification</w:t>
            </w:r>
          </w:p>
        </w:tc>
        <w:tc>
          <w:tcPr>
            <w:tcW w:w="3768" w:type="pct"/>
            <w:vAlign w:val="center"/>
          </w:tcPr>
          <w:p w14:paraId="52BECE7F" w14:textId="217CE4BF" w:rsidR="006D2A3E" w:rsidRPr="00462D41" w:rsidRDefault="0012287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The </w:t>
            </w:r>
            <w:r w:rsidRPr="00462D41">
              <w:rPr>
                <w:rFonts w:asciiTheme="minorHAnsi" w:hAnsiTheme="minorHAnsi" w:cstheme="minorHAnsi"/>
                <w:color w:val="000000" w:themeColor="text1"/>
                <w:sz w:val="20"/>
                <w:szCs w:val="20"/>
              </w:rPr>
              <w:t>eligibility</w:t>
            </w:r>
            <w:r w:rsidR="008E5A44" w:rsidRPr="00462D41">
              <w:rPr>
                <w:rFonts w:asciiTheme="minorHAnsi" w:hAnsiTheme="minorHAnsi" w:cstheme="minorHAnsi"/>
                <w:color w:val="000000" w:themeColor="text1"/>
                <w:sz w:val="20"/>
                <w:szCs w:val="20"/>
              </w:rPr>
              <w:t xml:space="preserve"> and Qualification of the bidder will be evaluated against the Minimum Eligibility/Qualification requirements specified in Section 4: Evaluation Criteria and in Article 4 (Eligible Bidders).</w:t>
            </w:r>
          </w:p>
        </w:tc>
      </w:tr>
      <w:tr w:rsidR="006D2A3E" w:rsidRPr="00BD43F4" w14:paraId="483520F9" w14:textId="77777777" w:rsidTr="00291D30">
        <w:trPr>
          <w:trHeight w:val="129"/>
          <w:jc w:val="center"/>
        </w:trPr>
        <w:tc>
          <w:tcPr>
            <w:tcW w:w="1232" w:type="pct"/>
            <w:vAlign w:val="center"/>
          </w:tcPr>
          <w:p w14:paraId="3E580A60" w14:textId="77777777" w:rsidR="006D2A3E" w:rsidRPr="00BD43F4" w:rsidRDefault="008E5A44">
            <w:pPr>
              <w:pStyle w:val="Heading3"/>
              <w:numPr>
                <w:ilvl w:val="0"/>
                <w:numId w:val="2"/>
              </w:numPr>
              <w:spacing w:after="0"/>
              <w:rPr>
                <w:rFonts w:asciiTheme="minorHAnsi" w:hAnsiTheme="minorHAnsi"/>
              </w:rPr>
            </w:pPr>
            <w:bookmarkStart w:id="48" w:name="_heading=h.37m2jsg" w:colFirst="0" w:colLast="0"/>
            <w:bookmarkEnd w:id="48"/>
            <w:r w:rsidRPr="00BD43F4">
              <w:rPr>
                <w:rFonts w:asciiTheme="minorHAnsi" w:hAnsiTheme="minorHAnsi"/>
              </w:rPr>
              <w:t>Evaluation of technical bids</w:t>
            </w:r>
          </w:p>
        </w:tc>
        <w:tc>
          <w:tcPr>
            <w:tcW w:w="3768" w:type="pct"/>
            <w:vAlign w:val="center"/>
          </w:tcPr>
          <w:p w14:paraId="2639AD48" w14:textId="6BA5E3B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Technical evaluation will be conducted to establish substantial compliance, as per the criteria included in Section 4: Evaluation Criteria. When the bid varies in one or more aspect/s from the minimum technical specifications and/or delivery requirements specified </w:t>
            </w:r>
            <w:r w:rsidRPr="00462D41">
              <w:rPr>
                <w:rFonts w:asciiTheme="minorHAnsi" w:hAnsiTheme="minorHAnsi" w:cstheme="minorHAnsi"/>
                <w:color w:val="000000" w:themeColor="text1"/>
                <w:sz w:val="20"/>
                <w:szCs w:val="20"/>
              </w:rPr>
              <w:t xml:space="preserve">in </w:t>
            </w:r>
            <w:r w:rsidR="00A800F9" w:rsidRPr="00462D41">
              <w:rPr>
                <w:sz w:val="20"/>
                <w:szCs w:val="20"/>
              </w:rPr>
              <w:t>Annex I: Project Design and Drawings</w:t>
            </w:r>
            <w:r w:rsidRPr="00462D41">
              <w:rPr>
                <w:rFonts w:asciiTheme="minorHAnsi" w:hAnsiTheme="minorHAnsi" w:cstheme="minorHAnsi"/>
                <w:color w:val="000000" w:themeColor="text1"/>
                <w:sz w:val="20"/>
                <w:szCs w:val="20"/>
              </w:rPr>
              <w:t>, the</w:t>
            </w:r>
            <w:r w:rsidRPr="00BD43F4">
              <w:rPr>
                <w:rFonts w:asciiTheme="minorHAnsi" w:hAnsiTheme="minorHAnsi" w:cstheme="minorHAnsi"/>
                <w:color w:val="000000" w:themeColor="text1"/>
                <w:sz w:val="20"/>
                <w:szCs w:val="20"/>
              </w:rPr>
              <w:t xml:space="preserve"> bid will not be considered substantially compliant and will not be evaluated further.</w:t>
            </w:r>
          </w:p>
        </w:tc>
      </w:tr>
      <w:tr w:rsidR="006D2A3E" w:rsidRPr="00BD43F4" w14:paraId="4E64A212" w14:textId="77777777" w:rsidTr="00291D30">
        <w:trPr>
          <w:trHeight w:val="129"/>
          <w:jc w:val="center"/>
        </w:trPr>
        <w:tc>
          <w:tcPr>
            <w:tcW w:w="1232" w:type="pct"/>
            <w:vAlign w:val="center"/>
          </w:tcPr>
          <w:p w14:paraId="4F7DBC75" w14:textId="77777777" w:rsidR="006D2A3E" w:rsidRPr="00BD43F4" w:rsidRDefault="008E5A44">
            <w:pPr>
              <w:pStyle w:val="Heading3"/>
              <w:numPr>
                <w:ilvl w:val="0"/>
                <w:numId w:val="2"/>
              </w:numPr>
              <w:spacing w:after="0"/>
              <w:rPr>
                <w:rFonts w:asciiTheme="minorHAnsi" w:hAnsiTheme="minorHAnsi"/>
              </w:rPr>
            </w:pPr>
            <w:bookmarkStart w:id="49" w:name="_heading=h.1mrcu09" w:colFirst="0" w:colLast="0"/>
            <w:bookmarkEnd w:id="49"/>
            <w:r w:rsidRPr="00BD43F4">
              <w:rPr>
                <w:rFonts w:asciiTheme="minorHAnsi" w:hAnsiTheme="minorHAnsi"/>
              </w:rPr>
              <w:lastRenderedPageBreak/>
              <w:t>Evaluation of prices</w:t>
            </w:r>
          </w:p>
        </w:tc>
        <w:tc>
          <w:tcPr>
            <w:tcW w:w="3768" w:type="pct"/>
            <w:vAlign w:val="center"/>
          </w:tcPr>
          <w:p w14:paraId="03D4669B" w14:textId="55ABD78D" w:rsidR="006D2A3E" w:rsidRPr="00BD43F4" w:rsidRDefault="008E5A44" w:rsidP="006107C6">
            <w:pPr>
              <w:pBdr>
                <w:top w:val="nil"/>
                <w:left w:val="nil"/>
                <w:bottom w:val="nil"/>
                <w:right w:val="nil"/>
                <w:between w:val="nil"/>
              </w:pBdr>
              <w:tabs>
                <w:tab w:val="left" w:pos="-1440"/>
                <w:tab w:val="left" w:pos="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of bids found to be substantially</w:t>
            </w:r>
            <w:r w:rsidR="00CF6868" w:rsidRPr="00BD43F4">
              <w:rPr>
                <w:rFonts w:asciiTheme="minorHAnsi" w:hAnsiTheme="minorHAnsi" w:cstheme="minorHAnsi"/>
                <w:color w:val="000000" w:themeColor="text1"/>
                <w:sz w:val="20"/>
                <w:szCs w:val="20"/>
              </w:rPr>
              <w:t xml:space="preserve"> technically</w:t>
            </w:r>
            <w:r w:rsidRPr="00BD43F4">
              <w:rPr>
                <w:rFonts w:asciiTheme="minorHAnsi" w:hAnsiTheme="minorHAnsi" w:cstheme="minorHAnsi"/>
                <w:color w:val="000000" w:themeColor="text1"/>
                <w:sz w:val="20"/>
                <w:szCs w:val="20"/>
              </w:rPr>
              <w:t xml:space="preserve"> compliant will be compared to identify the most substantially compliant bid which represents the lowest overall costs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tc>
      </w:tr>
      <w:tr w:rsidR="006D2A3E" w:rsidRPr="00BD43F4" w14:paraId="36DBF88A" w14:textId="77777777" w:rsidTr="00291D30">
        <w:trPr>
          <w:trHeight w:val="129"/>
          <w:jc w:val="center"/>
        </w:trPr>
        <w:tc>
          <w:tcPr>
            <w:tcW w:w="1232" w:type="pct"/>
            <w:vAlign w:val="center"/>
          </w:tcPr>
          <w:p w14:paraId="3213A01D" w14:textId="77777777" w:rsidR="006D2A3E" w:rsidRPr="00BD43F4" w:rsidRDefault="008E5A44">
            <w:pPr>
              <w:pStyle w:val="Heading3"/>
              <w:numPr>
                <w:ilvl w:val="0"/>
                <w:numId w:val="2"/>
              </w:numPr>
              <w:spacing w:after="0"/>
              <w:rPr>
                <w:rFonts w:asciiTheme="minorHAnsi" w:hAnsiTheme="minorHAnsi"/>
              </w:rPr>
            </w:pPr>
            <w:bookmarkStart w:id="50" w:name="_heading=h.46r0co2" w:colFirst="0" w:colLast="0"/>
            <w:bookmarkEnd w:id="50"/>
            <w:r w:rsidRPr="00BD43F4">
              <w:rPr>
                <w:rFonts w:asciiTheme="minorHAnsi" w:hAnsiTheme="minorHAnsi"/>
              </w:rPr>
              <w:t>Post-qualification</w:t>
            </w:r>
          </w:p>
        </w:tc>
        <w:tc>
          <w:tcPr>
            <w:tcW w:w="3768" w:type="pct"/>
            <w:vAlign w:val="center"/>
          </w:tcPr>
          <w:p w14:paraId="180BEF12" w14:textId="1ED95258" w:rsidR="006D2A3E" w:rsidRPr="00BD43F4" w:rsidRDefault="00E3237B"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undertake a post-qualification assessment, aimed at determining, to its satisfaction, the validity of the information provided by the bidder. Such exercise shall be fully documented and may include, but need not be limited to, all or any combination of the following:</w:t>
            </w:r>
          </w:p>
          <w:p w14:paraId="1748F937" w14:textId="159FB4FB"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Verification of accuracy, correctness and authenticity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information provided by the bidder; </w:t>
            </w:r>
          </w:p>
          <w:p w14:paraId="313B5C81" w14:textId="7F083246"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Validation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extent of compliance to the ITB requirements and evaluation criteria based on what has so far been found by the evaluation team;</w:t>
            </w:r>
          </w:p>
          <w:p w14:paraId="24452ADF" w14:textId="1238AC8C"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Government entities with jurisdiction </w:t>
            </w:r>
            <w:r w:rsidR="00122874" w:rsidRPr="00BD43F4">
              <w:rPr>
                <w:rFonts w:asciiTheme="minorHAnsi" w:hAnsiTheme="minorHAnsi" w:cstheme="minorHAnsi"/>
                <w:color w:val="000000" w:themeColor="text1"/>
                <w:sz w:val="20"/>
                <w:szCs w:val="20"/>
              </w:rPr>
              <w:t xml:space="preserve">over </w:t>
            </w:r>
            <w:r w:rsidRPr="00BD43F4">
              <w:rPr>
                <w:rFonts w:asciiTheme="minorHAnsi" w:hAnsiTheme="minorHAnsi" w:cstheme="minorHAnsi"/>
                <w:color w:val="000000" w:themeColor="text1"/>
                <w:sz w:val="20"/>
                <w:szCs w:val="20"/>
              </w:rPr>
              <w:t xml:space="preserve">the bidder, or with previous clients, or any other entity that may have done business with the bidder; </w:t>
            </w:r>
          </w:p>
          <w:p w14:paraId="33E12ADA" w14:textId="234041A4"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previous clients on the performance on </w:t>
            </w:r>
            <w:r w:rsidR="00122874" w:rsidRPr="00BD43F4">
              <w:rPr>
                <w:rFonts w:asciiTheme="minorHAnsi" w:hAnsiTheme="minorHAnsi" w:cstheme="minorHAnsi"/>
                <w:color w:val="000000" w:themeColor="text1"/>
                <w:sz w:val="20"/>
                <w:szCs w:val="20"/>
              </w:rPr>
              <w:t>ongoing</w:t>
            </w:r>
            <w:r w:rsidRPr="00BD43F4">
              <w:rPr>
                <w:rFonts w:asciiTheme="minorHAnsi" w:hAnsiTheme="minorHAnsi" w:cstheme="minorHAnsi"/>
                <w:color w:val="000000" w:themeColor="text1"/>
                <w:sz w:val="20"/>
                <w:szCs w:val="20"/>
              </w:rPr>
              <w:t xml:space="preserve"> or completed contracts, including physical inspections of previous works, as deemed necessary;</w:t>
            </w:r>
          </w:p>
          <w:p w14:paraId="03337929" w14:textId="77777777"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Physical inspection of the bidder’s offices, branches or other places where business transpires, with or without notice to the bidder;</w:t>
            </w:r>
          </w:p>
          <w:p w14:paraId="32098E41" w14:textId="7322EEB1"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Other means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deem appropriate, at any stage within the selection process, prior to awarding the contract.</w:t>
            </w:r>
          </w:p>
        </w:tc>
      </w:tr>
      <w:tr w:rsidR="006D2A3E" w:rsidRPr="00BD43F4" w14:paraId="14151504" w14:textId="77777777" w:rsidTr="00291D30">
        <w:trPr>
          <w:trHeight w:val="129"/>
          <w:jc w:val="center"/>
        </w:trPr>
        <w:tc>
          <w:tcPr>
            <w:tcW w:w="1232" w:type="pct"/>
            <w:vAlign w:val="center"/>
          </w:tcPr>
          <w:p w14:paraId="755C6F46" w14:textId="77777777" w:rsidR="006D2A3E" w:rsidRPr="00BD43F4" w:rsidRDefault="008E5A44">
            <w:pPr>
              <w:pStyle w:val="Heading3"/>
              <w:numPr>
                <w:ilvl w:val="0"/>
                <w:numId w:val="2"/>
              </w:numPr>
              <w:spacing w:after="0"/>
              <w:rPr>
                <w:rFonts w:asciiTheme="minorHAnsi" w:hAnsiTheme="minorHAnsi"/>
              </w:rPr>
            </w:pPr>
            <w:bookmarkStart w:id="51" w:name="_heading=h.2lwamvv" w:colFirst="0" w:colLast="0"/>
            <w:bookmarkEnd w:id="51"/>
            <w:r w:rsidRPr="00BD43F4">
              <w:rPr>
                <w:rFonts w:asciiTheme="minorHAnsi" w:hAnsiTheme="minorHAnsi"/>
              </w:rPr>
              <w:t>Clarification of bids</w:t>
            </w:r>
          </w:p>
        </w:tc>
        <w:tc>
          <w:tcPr>
            <w:tcW w:w="3768" w:type="pct"/>
            <w:vAlign w:val="center"/>
          </w:tcPr>
          <w:p w14:paraId="3893E18B" w14:textId="2C4F438C"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request clarification or further information in writing from the bidders at any time during the evaluation process. The bidders’ responses shall not contain any changes regarding the substance or price of the bid, except to confirm the correction of arithmetic errors discovered by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in the evaluation of the bids, in accordance with Instructions to Bidders Article 25 (Errors or omissions).</w:t>
            </w:r>
          </w:p>
          <w:p w14:paraId="2020AC37" w14:textId="45CD7885"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use such information in interpreting and evaluating the relevant bid but is under no obligation to take it into account.</w:t>
            </w:r>
          </w:p>
        </w:tc>
      </w:tr>
      <w:tr w:rsidR="006D2A3E" w:rsidRPr="00BD43F4" w14:paraId="1566FB19" w14:textId="77777777" w:rsidTr="00291D30">
        <w:trPr>
          <w:trHeight w:val="129"/>
          <w:jc w:val="center"/>
        </w:trPr>
        <w:tc>
          <w:tcPr>
            <w:tcW w:w="1232" w:type="pct"/>
            <w:vAlign w:val="center"/>
          </w:tcPr>
          <w:p w14:paraId="49957433" w14:textId="77777777" w:rsidR="006D2A3E" w:rsidRPr="00BD43F4" w:rsidRDefault="008E5A44">
            <w:pPr>
              <w:pStyle w:val="Heading3"/>
              <w:numPr>
                <w:ilvl w:val="0"/>
                <w:numId w:val="2"/>
              </w:numPr>
              <w:spacing w:after="0"/>
              <w:rPr>
                <w:rFonts w:asciiTheme="minorHAnsi" w:hAnsiTheme="minorHAnsi"/>
              </w:rPr>
            </w:pPr>
            <w:bookmarkStart w:id="52" w:name="_heading=h.111kx3o" w:colFirst="0" w:colLast="0"/>
            <w:bookmarkEnd w:id="52"/>
            <w:r w:rsidRPr="00BD43F4">
              <w:rPr>
                <w:rFonts w:asciiTheme="minorHAnsi" w:hAnsiTheme="minorHAnsi"/>
              </w:rPr>
              <w:t>Responsiveness of bid</w:t>
            </w:r>
          </w:p>
        </w:tc>
        <w:tc>
          <w:tcPr>
            <w:tcW w:w="3768" w:type="pct"/>
            <w:vAlign w:val="center"/>
          </w:tcPr>
          <w:p w14:paraId="34CFF3E8" w14:textId="76956B18"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’s determination of a bid’s responsiveness is to be based on the contents of the bid itself. A substantially responsive bid is one that conforms to all the terms, conditions, and specifications of the bidding documents without material deviation, reservation, or omission. A material deviation, reservation, or omission is one that:</w:t>
            </w:r>
          </w:p>
          <w:p w14:paraId="351EEDD5"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affects in any substantial way the scope, quality, or performance of the goods, services and/or works specified in the contract; or</w:t>
            </w:r>
          </w:p>
          <w:p w14:paraId="67127FC0" w14:textId="231AF852"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limits in any substantial way, inconsistent with the bidding documents,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rights or the bidder’s obligations under the contract; or</w:t>
            </w:r>
          </w:p>
          <w:p w14:paraId="3769B719"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rectified would unfairly affect the competitive position of other bidders presenting substantially responsive bids.</w:t>
            </w:r>
          </w:p>
          <w:p w14:paraId="3DB0241E" w14:textId="5CB519FC" w:rsidR="006D2A3E" w:rsidRPr="00BD43F4" w:rsidRDefault="008E5A44" w:rsidP="006107C6">
            <w:pPr>
              <w:pBdr>
                <w:top w:val="nil"/>
                <w:left w:val="nil"/>
                <w:bottom w:val="nil"/>
                <w:right w:val="nil"/>
                <w:between w:val="nil"/>
              </w:pBdr>
              <w:tabs>
                <w:tab w:val="left" w:pos="99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bid is not substantially responsive, it shall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may not subsequently be made responsive by the bidder by correction of the material deviation, reservation, or omission.</w:t>
            </w:r>
          </w:p>
        </w:tc>
      </w:tr>
      <w:tr w:rsidR="006D2A3E" w:rsidRPr="00BD43F4" w14:paraId="667AA194" w14:textId="77777777" w:rsidTr="00291D30">
        <w:trPr>
          <w:trHeight w:val="129"/>
          <w:jc w:val="center"/>
        </w:trPr>
        <w:tc>
          <w:tcPr>
            <w:tcW w:w="1232" w:type="pct"/>
            <w:vAlign w:val="center"/>
          </w:tcPr>
          <w:p w14:paraId="3236FBAB" w14:textId="77777777" w:rsidR="006D2A3E" w:rsidRPr="00BD43F4" w:rsidRDefault="008E5A44">
            <w:pPr>
              <w:pStyle w:val="Heading3"/>
              <w:numPr>
                <w:ilvl w:val="0"/>
                <w:numId w:val="2"/>
              </w:numPr>
              <w:spacing w:after="0"/>
              <w:rPr>
                <w:rFonts w:asciiTheme="minorHAnsi" w:hAnsiTheme="minorHAnsi"/>
              </w:rPr>
            </w:pPr>
            <w:bookmarkStart w:id="53" w:name="_heading=h.3l18frh" w:colFirst="0" w:colLast="0"/>
            <w:bookmarkEnd w:id="53"/>
            <w:r w:rsidRPr="00BD43F4">
              <w:rPr>
                <w:rFonts w:asciiTheme="minorHAnsi" w:hAnsiTheme="minorHAnsi"/>
              </w:rPr>
              <w:t>Nonconformities, reparable errors and omission</w:t>
            </w:r>
          </w:p>
        </w:tc>
        <w:tc>
          <w:tcPr>
            <w:tcW w:w="3768" w:type="pct"/>
            <w:vAlign w:val="center"/>
          </w:tcPr>
          <w:p w14:paraId="65DBC130" w14:textId="252782B4"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waive any non-conformities or omissions in the bid that,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do not constitute a material deviation. These are a matter of form and not of substance and can be corrected or waived without being prejudicial to other bidders.</w:t>
            </w:r>
          </w:p>
          <w:p w14:paraId="2F3007C9" w14:textId="77CE0775"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5A822EE8" w14:textId="36010C11"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 bids that have passed the preliminary examination,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check and correct arithmetical errors as follows:</w:t>
            </w:r>
          </w:p>
          <w:p w14:paraId="3AA561CD" w14:textId="4E79B908"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 discrepancy between the unit price and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that is obtained by multiplying the unit price by the quantity, the unit price shall prevail and the line item total shall be corrected, unless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there is an obvious misplacement of the decimal point in the unit price; in </w:t>
            </w:r>
            <w:r w:rsidRPr="00BD43F4">
              <w:rPr>
                <w:rFonts w:asciiTheme="minorHAnsi" w:hAnsiTheme="minorHAnsi" w:cstheme="minorHAnsi"/>
                <w:color w:val="000000" w:themeColor="text1"/>
                <w:sz w:val="20"/>
                <w:szCs w:val="20"/>
              </w:rPr>
              <w:lastRenderedPageBreak/>
              <w:t xml:space="preserve">which case,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as quoted shall govern and the unit price shall be corrected;</w:t>
            </w:r>
          </w:p>
          <w:p w14:paraId="1385B0D3" w14:textId="006CB594"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an error in a total corresponding to the addition or subtraction of subtotals, the subtotals shall </w:t>
            </w:r>
            <w:r w:rsidR="00827371" w:rsidRPr="00BD43F4">
              <w:rPr>
                <w:rFonts w:asciiTheme="minorHAnsi" w:hAnsiTheme="minorHAnsi" w:cstheme="minorHAnsi"/>
                <w:color w:val="000000" w:themeColor="text1"/>
                <w:sz w:val="20"/>
                <w:szCs w:val="20"/>
              </w:rPr>
              <w:t>prevail,</w:t>
            </w:r>
            <w:r w:rsidRPr="00BD43F4">
              <w:rPr>
                <w:rFonts w:asciiTheme="minorHAnsi" w:hAnsiTheme="minorHAnsi" w:cstheme="minorHAnsi"/>
                <w:color w:val="000000" w:themeColor="text1"/>
                <w:sz w:val="20"/>
                <w:szCs w:val="20"/>
              </w:rPr>
              <w:t xml:space="preserve"> and the total shall be corrected; and</w:t>
            </w:r>
          </w:p>
          <w:p w14:paraId="08159AF3" w14:textId="77777777"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there is a discrepancy between words and figures, the amount in words shall prevail, unless the amount expressed in words is related to an arithmetic error, in which case the amount in figures shall prevail.</w:t>
            </w:r>
          </w:p>
          <w:p w14:paraId="2E9547FC" w14:textId="2EBC4E7C"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If the bidder that </w:t>
            </w:r>
            <w:r w:rsidRPr="00BD43F4">
              <w:rPr>
                <w:rFonts w:asciiTheme="minorHAnsi" w:hAnsiTheme="minorHAnsi" w:cstheme="minorHAnsi"/>
                <w:color w:val="000000" w:themeColor="text1"/>
                <w:sz w:val="20"/>
                <w:szCs w:val="20"/>
              </w:rPr>
              <w:t xml:space="preserve">submitted the lowest evaluated bid does not accept the correction of errors, its bid shall be </w:t>
            </w:r>
            <w:r w:rsidR="000B6E7A" w:rsidRPr="00BD43F4">
              <w:rPr>
                <w:rFonts w:asciiTheme="minorHAnsi" w:hAnsiTheme="minorHAnsi" w:cstheme="minorHAnsi"/>
                <w:color w:val="000000" w:themeColor="text1"/>
                <w:sz w:val="20"/>
                <w:szCs w:val="20"/>
              </w:rPr>
              <w:t>rejected</w:t>
            </w:r>
            <w:r w:rsidR="000B6E7A" w:rsidRPr="00BD43F4">
              <w:rPr>
                <w:rFonts w:asciiTheme="minorHAnsi" w:hAnsiTheme="minorHAnsi" w:cstheme="minorHAnsi"/>
                <w:sz w:val="20"/>
                <w:szCs w:val="20"/>
              </w:rPr>
              <w:t>,</w:t>
            </w:r>
            <w:r w:rsidRPr="00BD43F4">
              <w:rPr>
                <w:rFonts w:asciiTheme="minorHAnsi" w:hAnsiTheme="minorHAnsi" w:cstheme="minorHAnsi"/>
                <w:sz w:val="20"/>
                <w:szCs w:val="20"/>
              </w:rPr>
              <w:t xml:space="preserve"> and its bid security may be forfeited.</w:t>
            </w:r>
          </w:p>
        </w:tc>
      </w:tr>
      <w:tr w:rsidR="006D2A3E" w:rsidRPr="00BD43F4" w14:paraId="092DA673" w14:textId="77777777" w:rsidTr="00291D30">
        <w:trPr>
          <w:trHeight w:val="129"/>
          <w:jc w:val="center"/>
        </w:trPr>
        <w:tc>
          <w:tcPr>
            <w:tcW w:w="1232" w:type="pct"/>
            <w:vAlign w:val="center"/>
          </w:tcPr>
          <w:p w14:paraId="35B81242" w14:textId="77777777" w:rsidR="006D2A3E" w:rsidRPr="00BD43F4" w:rsidRDefault="008E5A44">
            <w:pPr>
              <w:pStyle w:val="Heading3"/>
              <w:numPr>
                <w:ilvl w:val="0"/>
                <w:numId w:val="2"/>
              </w:numPr>
              <w:spacing w:after="0"/>
              <w:rPr>
                <w:rFonts w:asciiTheme="minorHAnsi" w:hAnsiTheme="minorHAnsi"/>
              </w:rPr>
            </w:pPr>
            <w:bookmarkStart w:id="54" w:name="_heading=h.206ipza" w:colFirst="0" w:colLast="0"/>
            <w:bookmarkEnd w:id="54"/>
            <w:r w:rsidRPr="00BD43F4">
              <w:rPr>
                <w:rFonts w:asciiTheme="minorHAnsi" w:hAnsiTheme="minorHAnsi"/>
              </w:rPr>
              <w:lastRenderedPageBreak/>
              <w:t>Right to accept any bid and to reject any or all bids</w:t>
            </w:r>
          </w:p>
        </w:tc>
        <w:tc>
          <w:tcPr>
            <w:tcW w:w="3768" w:type="pct"/>
            <w:vAlign w:val="center"/>
          </w:tcPr>
          <w:p w14:paraId="74F7DCE8" w14:textId="4339759E" w:rsidR="006D2A3E" w:rsidRPr="00BD43F4" w:rsidRDefault="00E3237B" w:rsidP="00930B26">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accept or reject any bid, and to annul the bidding process and reject all bids at any time prior to contract award, without thereby incurring any liability to the affected bidder or bidders or any obligation to inform the affected bidder or bidders of the grounds for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’s action.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not be obliged to award the contract to the lowest priced offer</w:t>
            </w:r>
            <w:r w:rsidR="00CF6868" w:rsidRPr="00BD43F4">
              <w:rPr>
                <w:rFonts w:asciiTheme="minorHAnsi" w:hAnsiTheme="minorHAnsi" w:cstheme="minorHAnsi"/>
                <w:color w:val="000000" w:themeColor="text1"/>
                <w:sz w:val="20"/>
                <w:szCs w:val="20"/>
              </w:rPr>
              <w:t xml:space="preserve"> that is not technically compliant</w:t>
            </w:r>
            <w:r w:rsidR="008E5A44" w:rsidRPr="00BD43F4">
              <w:rPr>
                <w:rFonts w:asciiTheme="minorHAnsi" w:hAnsiTheme="minorHAnsi" w:cstheme="minorHAnsi"/>
                <w:color w:val="000000" w:themeColor="text1"/>
                <w:sz w:val="20"/>
                <w:szCs w:val="20"/>
              </w:rPr>
              <w:t>.</w:t>
            </w:r>
          </w:p>
        </w:tc>
      </w:tr>
      <w:tr w:rsidR="006D2A3E" w:rsidRPr="00BD43F4" w14:paraId="16A2ED63" w14:textId="77777777" w:rsidTr="00291D30">
        <w:trPr>
          <w:trHeight w:val="129"/>
          <w:jc w:val="center"/>
        </w:trPr>
        <w:tc>
          <w:tcPr>
            <w:tcW w:w="1232" w:type="pct"/>
            <w:vAlign w:val="center"/>
          </w:tcPr>
          <w:p w14:paraId="2D620F08" w14:textId="77777777" w:rsidR="006D2A3E" w:rsidRPr="00BD43F4" w:rsidRDefault="008E5A44">
            <w:pPr>
              <w:pStyle w:val="Heading3"/>
              <w:numPr>
                <w:ilvl w:val="0"/>
                <w:numId w:val="2"/>
              </w:numPr>
              <w:spacing w:after="0"/>
              <w:rPr>
                <w:rFonts w:asciiTheme="minorHAnsi" w:hAnsiTheme="minorHAnsi"/>
              </w:rPr>
            </w:pPr>
            <w:bookmarkStart w:id="55" w:name="_heading=h.4k668n3" w:colFirst="0" w:colLast="0"/>
            <w:bookmarkEnd w:id="55"/>
            <w:r w:rsidRPr="00BD43F4">
              <w:rPr>
                <w:rFonts w:asciiTheme="minorHAnsi" w:hAnsiTheme="minorHAnsi"/>
              </w:rPr>
              <w:t>Samples</w:t>
            </w:r>
          </w:p>
        </w:tc>
        <w:tc>
          <w:tcPr>
            <w:tcW w:w="3768" w:type="pct"/>
            <w:vAlign w:val="center"/>
          </w:tcPr>
          <w:p w14:paraId="438A9212" w14:textId="2830FFA3"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Where required, free, non-returnable samples shall be provided by the bid submission deadline for evaluation and testing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or their representative, of the item and/or the packing and packaging, prior to any award. Samples will be subject to technical review and laboratory analysis where appropriate. Samples provided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are non-returnable unless otherwise stated. Samples should be marked with the ITB number.</w:t>
            </w:r>
          </w:p>
          <w:p w14:paraId="375D0535" w14:textId="16945801" w:rsidR="006D2A3E" w:rsidRPr="00BD43F4" w:rsidRDefault="008E5A44" w:rsidP="00930B2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a bidder fails to provide samples or documents requested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a timely manner,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declare the bid unsuccessful.</w:t>
            </w:r>
          </w:p>
        </w:tc>
      </w:tr>
      <w:tr w:rsidR="006D2A3E" w:rsidRPr="00BD43F4" w14:paraId="45CF33AF" w14:textId="77777777" w:rsidTr="00291D30">
        <w:trPr>
          <w:trHeight w:val="129"/>
          <w:jc w:val="center"/>
        </w:trPr>
        <w:tc>
          <w:tcPr>
            <w:tcW w:w="5000" w:type="pct"/>
            <w:gridSpan w:val="2"/>
            <w:shd w:val="clear" w:color="auto" w:fill="E7E6E6"/>
            <w:vAlign w:val="center"/>
          </w:tcPr>
          <w:p w14:paraId="5B688733" w14:textId="77777777" w:rsidR="006D2A3E" w:rsidRPr="00BD43F4" w:rsidRDefault="008E5A44" w:rsidP="00BD43F4">
            <w:pPr>
              <w:pStyle w:val="Heading2"/>
              <w:spacing w:before="0"/>
              <w:rPr>
                <w:rFonts w:asciiTheme="minorHAnsi" w:hAnsiTheme="minorHAnsi"/>
              </w:rPr>
            </w:pPr>
            <w:bookmarkStart w:id="56" w:name="_heading=h.2zbgiuw" w:colFirst="0" w:colLast="0"/>
            <w:bookmarkEnd w:id="56"/>
            <w:r w:rsidRPr="00BD43F4">
              <w:rPr>
                <w:rFonts w:asciiTheme="minorHAnsi" w:hAnsiTheme="minorHAnsi"/>
              </w:rPr>
              <w:t>AWARD OF CONTRACT</w:t>
            </w:r>
          </w:p>
        </w:tc>
      </w:tr>
      <w:tr w:rsidR="006D2A3E" w:rsidRPr="00BD43F4" w14:paraId="599EC976" w14:textId="77777777" w:rsidTr="00291D30">
        <w:trPr>
          <w:trHeight w:val="129"/>
          <w:jc w:val="center"/>
        </w:trPr>
        <w:tc>
          <w:tcPr>
            <w:tcW w:w="1232" w:type="pct"/>
            <w:vAlign w:val="center"/>
          </w:tcPr>
          <w:p w14:paraId="47896803" w14:textId="77777777" w:rsidR="006D2A3E" w:rsidRPr="00BD43F4" w:rsidRDefault="008E5A44">
            <w:pPr>
              <w:pStyle w:val="Heading3"/>
              <w:numPr>
                <w:ilvl w:val="0"/>
                <w:numId w:val="2"/>
              </w:numPr>
              <w:spacing w:after="0"/>
              <w:rPr>
                <w:rFonts w:asciiTheme="minorHAnsi" w:hAnsiTheme="minorHAnsi"/>
              </w:rPr>
            </w:pPr>
            <w:bookmarkStart w:id="57" w:name="_heading=h.1egqt2p" w:colFirst="0" w:colLast="0"/>
            <w:bookmarkEnd w:id="57"/>
            <w:r w:rsidRPr="00BD43F4">
              <w:rPr>
                <w:rFonts w:asciiTheme="minorHAnsi" w:hAnsiTheme="minorHAnsi"/>
              </w:rPr>
              <w:t>Award criteria</w:t>
            </w:r>
          </w:p>
        </w:tc>
        <w:tc>
          <w:tcPr>
            <w:tcW w:w="3768" w:type="pct"/>
            <w:vAlign w:val="center"/>
          </w:tcPr>
          <w:p w14:paraId="3605963E" w14:textId="77777777" w:rsidR="00CF6868"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In the event of a Contract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award the </w:t>
            </w:r>
            <w:r w:rsidR="00827371" w:rsidRPr="00462D41">
              <w:rPr>
                <w:rFonts w:asciiTheme="minorHAnsi" w:hAnsiTheme="minorHAnsi" w:cstheme="minorHAnsi"/>
                <w:color w:val="000000" w:themeColor="text1"/>
                <w:sz w:val="20"/>
                <w:szCs w:val="20"/>
              </w:rPr>
              <w:t>contract</w:t>
            </w:r>
            <w:r w:rsidRPr="00462D41">
              <w:rPr>
                <w:rFonts w:asciiTheme="minorHAnsi" w:hAnsiTheme="minorHAnsi" w:cstheme="minorHAnsi"/>
                <w:color w:val="000000" w:themeColor="text1"/>
                <w:sz w:val="20"/>
                <w:szCs w:val="20"/>
              </w:rPr>
              <w:t xml:space="preserve"> to a bidder who has been determined as eligible and qualified and whose bid has been determined to be the </w:t>
            </w:r>
            <w:r w:rsidR="00827371" w:rsidRPr="00462D41">
              <w:rPr>
                <w:rFonts w:asciiTheme="minorHAnsi" w:hAnsiTheme="minorHAnsi" w:cstheme="minorHAnsi"/>
                <w:color w:val="000000" w:themeColor="text1"/>
                <w:sz w:val="20"/>
                <w:szCs w:val="20"/>
              </w:rPr>
              <w:t>lowest-priced</w:t>
            </w:r>
            <w:r w:rsidRPr="00462D41">
              <w:rPr>
                <w:rFonts w:asciiTheme="minorHAnsi" w:hAnsiTheme="minorHAnsi" w:cstheme="minorHAnsi"/>
                <w:color w:val="000000" w:themeColor="text1"/>
                <w:sz w:val="20"/>
                <w:szCs w:val="20"/>
              </w:rPr>
              <w:t>, substantially</w:t>
            </w:r>
            <w:r w:rsidR="00CF6868" w:rsidRPr="00462D41">
              <w:rPr>
                <w:rFonts w:asciiTheme="minorHAnsi" w:hAnsiTheme="minorHAnsi" w:cstheme="minorHAnsi"/>
                <w:color w:val="000000" w:themeColor="text1"/>
                <w:sz w:val="20"/>
                <w:szCs w:val="20"/>
              </w:rPr>
              <w:t xml:space="preserve"> technically</w:t>
            </w:r>
            <w:r w:rsidRPr="00462D41">
              <w:rPr>
                <w:rFonts w:asciiTheme="minorHAnsi" w:hAnsiTheme="minorHAnsi" w:cstheme="minorHAnsi"/>
                <w:color w:val="000000" w:themeColor="text1"/>
                <w:sz w:val="20"/>
                <w:szCs w:val="20"/>
              </w:rPr>
              <w:t xml:space="preserve"> compliant offer to the ITB.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conduct negotiations with the bidder recommended for </w:t>
            </w:r>
            <w:r w:rsidR="00827371"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on the content of their bid.</w:t>
            </w:r>
          </w:p>
          <w:p w14:paraId="20C3295F" w14:textId="0F61A151" w:rsidR="00A51449" w:rsidRPr="00462D41" w:rsidRDefault="00A51449" w:rsidP="00930B26">
            <w:pPr>
              <w:spacing w:after="0" w:line="240" w:lineRule="auto"/>
              <w:jc w:val="both"/>
              <w:rPr>
                <w:rFonts w:asciiTheme="minorHAnsi" w:hAnsiTheme="minorHAnsi" w:cstheme="minorHAnsi"/>
                <w:color w:val="000000" w:themeColor="text1"/>
                <w:sz w:val="20"/>
                <w:szCs w:val="20"/>
              </w:rPr>
            </w:pPr>
            <w:r w:rsidRPr="00C33962">
              <w:rPr>
                <w:rFonts w:asciiTheme="minorHAnsi" w:hAnsiTheme="minorHAnsi" w:cstheme="minorHAnsi"/>
                <w:b/>
                <w:bCs/>
                <w:color w:val="000000" w:themeColor="text1"/>
                <w:sz w:val="20"/>
                <w:szCs w:val="20"/>
                <w:u w:val="single"/>
              </w:rPr>
              <w:t>NB:</w:t>
            </w:r>
            <w:r w:rsidRPr="00C33962">
              <w:rPr>
                <w:rFonts w:asciiTheme="minorHAnsi" w:hAnsiTheme="minorHAnsi" w:cstheme="minorHAnsi"/>
                <w:color w:val="000000" w:themeColor="text1"/>
                <w:sz w:val="20"/>
                <w:szCs w:val="20"/>
                <w:u w:val="single"/>
              </w:rPr>
              <w:t xml:space="preserve"> A bidder who already has </w:t>
            </w:r>
            <w:r w:rsidRPr="00C33962">
              <w:rPr>
                <w:rFonts w:asciiTheme="minorHAnsi" w:hAnsiTheme="minorHAnsi" w:cstheme="minorHAnsi"/>
                <w:b/>
                <w:bCs/>
                <w:color w:val="000000" w:themeColor="text1"/>
                <w:sz w:val="20"/>
                <w:szCs w:val="20"/>
                <w:u w:val="single"/>
              </w:rPr>
              <w:t>3 ongoing contracts with IOM</w:t>
            </w:r>
            <w:r w:rsidRPr="00C33962">
              <w:rPr>
                <w:rFonts w:asciiTheme="minorHAnsi" w:hAnsiTheme="minorHAnsi" w:cstheme="minorHAnsi"/>
                <w:color w:val="000000" w:themeColor="text1"/>
                <w:sz w:val="20"/>
                <w:szCs w:val="20"/>
                <w:u w:val="single"/>
              </w:rPr>
              <w:t xml:space="preserve"> may not be eligible unless they can prove its financial capacity without affecting the existing contracts.</w:t>
            </w:r>
          </w:p>
        </w:tc>
      </w:tr>
      <w:tr w:rsidR="006D2A3E" w:rsidRPr="00BD43F4" w14:paraId="2402683E" w14:textId="77777777" w:rsidTr="00291D30">
        <w:trPr>
          <w:trHeight w:val="129"/>
          <w:jc w:val="center"/>
        </w:trPr>
        <w:tc>
          <w:tcPr>
            <w:tcW w:w="1232" w:type="pct"/>
            <w:vAlign w:val="center"/>
          </w:tcPr>
          <w:p w14:paraId="544CE2B9" w14:textId="77777777" w:rsidR="006D2A3E" w:rsidRPr="00BD43F4" w:rsidRDefault="008E5A44">
            <w:pPr>
              <w:pStyle w:val="Heading3"/>
              <w:numPr>
                <w:ilvl w:val="0"/>
                <w:numId w:val="2"/>
              </w:numPr>
              <w:spacing w:after="0"/>
              <w:rPr>
                <w:rFonts w:asciiTheme="minorHAnsi" w:hAnsiTheme="minorHAnsi"/>
              </w:rPr>
            </w:pPr>
            <w:bookmarkStart w:id="58" w:name="_heading=h.3ygebqi" w:colFirst="0" w:colLast="0"/>
            <w:bookmarkEnd w:id="58"/>
            <w:r w:rsidRPr="00BD43F4">
              <w:rPr>
                <w:rFonts w:asciiTheme="minorHAnsi" w:hAnsiTheme="minorHAnsi"/>
              </w:rPr>
              <w:t>Right to vary requirement at time of award</w:t>
            </w:r>
          </w:p>
        </w:tc>
        <w:tc>
          <w:tcPr>
            <w:tcW w:w="3768" w:type="pct"/>
            <w:vAlign w:val="center"/>
          </w:tcPr>
          <w:p w14:paraId="351DA417" w14:textId="005A1875" w:rsidR="006D2A3E" w:rsidRPr="00462D41"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At the time the Contract is awarded,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increase or decrease the quantity of goods, works and/or services originally specified in </w:t>
            </w:r>
            <w:r w:rsidR="00D268B2" w:rsidRPr="00462D41">
              <w:rPr>
                <w:sz w:val="20"/>
                <w:szCs w:val="20"/>
              </w:rPr>
              <w:t>Annex I: Project Design and Drawings</w:t>
            </w:r>
            <w:r w:rsidRPr="00462D41">
              <w:rPr>
                <w:rFonts w:asciiTheme="minorHAnsi" w:hAnsiTheme="minorHAnsi" w:cstheme="minorHAnsi"/>
                <w:color w:val="000000" w:themeColor="text1"/>
                <w:sz w:val="20"/>
                <w:szCs w:val="20"/>
              </w:rPr>
              <w:t xml:space="preserve">, provided this does not exceed the percentages specified in Section 3 Data Sheet, and without any change in the unit prices or other terms and conditions of the bid and the bidding document. </w:t>
            </w:r>
          </w:p>
        </w:tc>
      </w:tr>
      <w:tr w:rsidR="006D2A3E" w:rsidRPr="00BD43F4" w14:paraId="502BDC62" w14:textId="77777777" w:rsidTr="00291D30">
        <w:trPr>
          <w:trHeight w:val="129"/>
          <w:jc w:val="center"/>
        </w:trPr>
        <w:tc>
          <w:tcPr>
            <w:tcW w:w="1232" w:type="pct"/>
            <w:vAlign w:val="center"/>
          </w:tcPr>
          <w:p w14:paraId="780ABBDC" w14:textId="77777777" w:rsidR="006D2A3E" w:rsidRPr="00BD43F4" w:rsidRDefault="008E5A44">
            <w:pPr>
              <w:pStyle w:val="Heading3"/>
              <w:numPr>
                <w:ilvl w:val="0"/>
                <w:numId w:val="2"/>
              </w:numPr>
              <w:spacing w:after="0"/>
              <w:rPr>
                <w:rFonts w:asciiTheme="minorHAnsi" w:hAnsiTheme="minorHAnsi"/>
              </w:rPr>
            </w:pPr>
            <w:bookmarkStart w:id="59" w:name="_heading=h.2dlolyb" w:colFirst="0" w:colLast="0"/>
            <w:bookmarkEnd w:id="59"/>
            <w:r w:rsidRPr="00BD43F4">
              <w:rPr>
                <w:rFonts w:asciiTheme="minorHAnsi" w:hAnsiTheme="minorHAnsi"/>
              </w:rPr>
              <w:t>Notification of award</w:t>
            </w:r>
          </w:p>
        </w:tc>
        <w:tc>
          <w:tcPr>
            <w:tcW w:w="3768" w:type="pct"/>
            <w:vAlign w:val="center"/>
          </w:tcPr>
          <w:p w14:paraId="7A4580C4" w14:textId="6C5AC6EC"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Prior to the expiration of the period of bid validity,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notify the successful bidder in writing by email, fax or post, that its bid has been accepted. Please note that the bidder, if not already registered at the appropriate level in UNGM, will be required to complete the vendor registration process on the UNGM prior to the signature and finalization of the contract.</w:t>
            </w:r>
          </w:p>
        </w:tc>
      </w:tr>
      <w:tr w:rsidR="006D2A3E" w:rsidRPr="00BD43F4" w14:paraId="085B1C1B" w14:textId="77777777" w:rsidTr="00291D30">
        <w:trPr>
          <w:trHeight w:val="129"/>
          <w:jc w:val="center"/>
        </w:trPr>
        <w:tc>
          <w:tcPr>
            <w:tcW w:w="1232" w:type="pct"/>
            <w:vAlign w:val="center"/>
          </w:tcPr>
          <w:p w14:paraId="1C10D79E" w14:textId="77777777" w:rsidR="006D2A3E" w:rsidRPr="00BD43F4" w:rsidRDefault="008E5A44">
            <w:pPr>
              <w:pStyle w:val="Heading3"/>
              <w:numPr>
                <w:ilvl w:val="0"/>
                <w:numId w:val="2"/>
              </w:numPr>
              <w:spacing w:after="0"/>
              <w:rPr>
                <w:rFonts w:asciiTheme="minorHAnsi" w:hAnsiTheme="minorHAnsi"/>
              </w:rPr>
            </w:pPr>
            <w:bookmarkStart w:id="60" w:name="_heading=h.sqyw64" w:colFirst="0" w:colLast="0"/>
            <w:bookmarkEnd w:id="60"/>
            <w:r w:rsidRPr="00BD43F4">
              <w:rPr>
                <w:rFonts w:asciiTheme="minorHAnsi" w:hAnsiTheme="minorHAnsi"/>
              </w:rPr>
              <w:t>Debriefing</w:t>
            </w:r>
          </w:p>
        </w:tc>
        <w:tc>
          <w:tcPr>
            <w:tcW w:w="3768" w:type="pct"/>
            <w:vAlign w:val="center"/>
          </w:tcPr>
          <w:p w14:paraId="548F7CE7" w14:textId="3F3AEEBD" w:rsidR="006D2A3E" w:rsidRPr="00BD43F4" w:rsidRDefault="008E5A44" w:rsidP="00930B26">
            <w:pPr>
              <w:spacing w:after="0" w:line="240" w:lineRule="auto"/>
              <w:jc w:val="both"/>
              <w:rPr>
                <w:rFonts w:asciiTheme="minorHAnsi" w:hAnsiTheme="minorHAnsi" w:cstheme="minorHAnsi"/>
                <w:color w:val="000000" w:themeColor="text1"/>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a bidder is unsuccessful, the bidder may request a debriefing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 purpose of the debriefing is to discuss the strengths and weaknesses of the bidder’s submission,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assist the bidder in improving its future bids for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procurement opportunities. The content of other bids and how they compare to the bidder’s submission shall not be discussed.</w:t>
            </w:r>
          </w:p>
        </w:tc>
      </w:tr>
      <w:tr w:rsidR="006D2A3E" w:rsidRPr="00BD43F4" w14:paraId="631D3E70" w14:textId="77777777" w:rsidTr="00291D30">
        <w:trPr>
          <w:trHeight w:val="129"/>
          <w:jc w:val="center"/>
        </w:trPr>
        <w:tc>
          <w:tcPr>
            <w:tcW w:w="1232" w:type="pct"/>
            <w:vAlign w:val="center"/>
          </w:tcPr>
          <w:p w14:paraId="7E404473" w14:textId="77777777" w:rsidR="006D2A3E" w:rsidRPr="00BD43F4" w:rsidRDefault="008E5A44">
            <w:pPr>
              <w:pStyle w:val="Heading3"/>
              <w:numPr>
                <w:ilvl w:val="0"/>
                <w:numId w:val="2"/>
              </w:numPr>
              <w:spacing w:after="0"/>
              <w:rPr>
                <w:rFonts w:asciiTheme="minorHAnsi" w:hAnsiTheme="minorHAnsi"/>
              </w:rPr>
            </w:pPr>
            <w:bookmarkStart w:id="61" w:name="_heading=h.3cqmetx" w:colFirst="0" w:colLast="0"/>
            <w:bookmarkStart w:id="62" w:name="_heading=h.1rvwp1q" w:colFirst="0" w:colLast="0"/>
            <w:bookmarkEnd w:id="61"/>
            <w:bookmarkEnd w:id="62"/>
            <w:r w:rsidRPr="00BD43F4">
              <w:rPr>
                <w:rFonts w:asciiTheme="minorHAnsi" w:hAnsiTheme="minorHAnsi"/>
              </w:rPr>
              <w:t>Performance security</w:t>
            </w:r>
          </w:p>
        </w:tc>
        <w:tc>
          <w:tcPr>
            <w:tcW w:w="3768" w:type="pct"/>
            <w:vAlign w:val="center"/>
          </w:tcPr>
          <w:p w14:paraId="35B5FA35" w14:textId="5E20E3B2"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successful bidder, if </w:t>
            </w:r>
            <w:r w:rsidR="005D6303" w:rsidRPr="00BD43F4">
              <w:rPr>
                <w:rFonts w:asciiTheme="minorHAnsi" w:hAnsiTheme="minorHAnsi" w:cstheme="minorHAnsi"/>
                <w:color w:val="000000" w:themeColor="text1"/>
                <w:sz w:val="20"/>
                <w:szCs w:val="20"/>
              </w:rPr>
              <w:t>so,</w:t>
            </w:r>
            <w:r w:rsidRPr="00BD43F4">
              <w:rPr>
                <w:rFonts w:asciiTheme="minorHAnsi" w:hAnsiTheme="minorHAnsi" w:cstheme="minorHAnsi"/>
                <w:color w:val="000000" w:themeColor="text1"/>
                <w:sz w:val="20"/>
                <w:szCs w:val="20"/>
              </w:rPr>
              <w:t xml:space="preserve"> specified in Section 3: Data Sheet</w:t>
            </w:r>
            <w:r w:rsidRPr="00BD43F4">
              <w:rPr>
                <w:rFonts w:asciiTheme="minorHAnsi" w:hAnsiTheme="minorHAnsi" w:cstheme="minorHAnsi"/>
                <w:b/>
                <w:color w:val="000000" w:themeColor="text1"/>
                <w:sz w:val="20"/>
                <w:szCs w:val="20"/>
              </w:rPr>
              <w:t xml:space="preserve"> </w:t>
            </w:r>
            <w:r w:rsidRPr="00BD43F4">
              <w:rPr>
                <w:rFonts w:asciiTheme="minorHAnsi" w:hAnsiTheme="minorHAnsi" w:cstheme="minorHAnsi"/>
                <w:color w:val="000000" w:themeColor="text1"/>
                <w:sz w:val="20"/>
                <w:szCs w:val="20"/>
              </w:rPr>
              <w:t xml:space="preserve">shall furnish performance security in the amount and form specified therein, within the specified number of days after receipt of the contract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Banks issuing performance securities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 xml:space="preserve">troller, i.e. banks certified by the central bank of the country to operate as a commercial bank.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promptly discharge the bid securities of the unsuccessful bidders pursuant to Article 19 (Bid Security).</w:t>
            </w:r>
          </w:p>
          <w:p w14:paraId="6A44965D" w14:textId="01722B29"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Failure of the successful bidder to submit the above-mentioned performance security or sign the contract shall constitute sufficient grounds for the annulment of the award and forfeiture of the bid security. In that event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award the contract to the next lowest evaluated bidder, whose offer is substantially responsive and is determined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to be qualified to perform the contract satisfactorily.</w:t>
            </w:r>
          </w:p>
        </w:tc>
      </w:tr>
      <w:tr w:rsidR="006D2A3E" w:rsidRPr="00BD43F4" w14:paraId="55A4F43F" w14:textId="77777777" w:rsidTr="00291D30">
        <w:trPr>
          <w:trHeight w:val="129"/>
          <w:jc w:val="center"/>
        </w:trPr>
        <w:tc>
          <w:tcPr>
            <w:tcW w:w="1232" w:type="pct"/>
            <w:vAlign w:val="center"/>
          </w:tcPr>
          <w:p w14:paraId="76E098C9" w14:textId="77777777" w:rsidR="006D2A3E" w:rsidRPr="00BD43F4" w:rsidRDefault="008E5A44">
            <w:pPr>
              <w:pStyle w:val="Heading3"/>
              <w:numPr>
                <w:ilvl w:val="0"/>
                <w:numId w:val="2"/>
              </w:numPr>
              <w:spacing w:after="0"/>
              <w:rPr>
                <w:rFonts w:asciiTheme="minorHAnsi" w:hAnsiTheme="minorHAnsi"/>
              </w:rPr>
            </w:pPr>
            <w:bookmarkStart w:id="63" w:name="_heading=h.4bvk7pj" w:colFirst="0" w:colLast="0"/>
            <w:bookmarkEnd w:id="63"/>
            <w:r w:rsidRPr="00BD43F4">
              <w:rPr>
                <w:rFonts w:asciiTheme="minorHAnsi" w:hAnsiTheme="minorHAnsi"/>
              </w:rPr>
              <w:lastRenderedPageBreak/>
              <w:t>Bank guarantee for advance payment</w:t>
            </w:r>
          </w:p>
        </w:tc>
        <w:tc>
          <w:tcPr>
            <w:tcW w:w="3768" w:type="pct"/>
            <w:vAlign w:val="center"/>
          </w:tcPr>
          <w:p w14:paraId="63D4612F" w14:textId="5BE40169"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Except when the interests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so require, it is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standard practice not to make advance payment(s) (i.e., payments without having received any outputs). If an advance payment is allowed as per Section 3: Data Sheet, and if specified there, the bidder shall submit a Bank Guarantee in the full amount of the advance payment. Banks issuing bank guarantees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troller, i.e.</w:t>
            </w:r>
            <w:r w:rsidR="00E72649" w:rsidRPr="00BD43F4">
              <w:rPr>
                <w:rFonts w:asciiTheme="minorHAnsi" w:hAnsiTheme="minorHAnsi" w:cstheme="minorHAnsi"/>
                <w:color w:val="000000" w:themeColor="text1"/>
                <w:sz w:val="20"/>
                <w:szCs w:val="20"/>
              </w:rPr>
              <w:t>,</w:t>
            </w:r>
            <w:r w:rsidRPr="00BD43F4">
              <w:rPr>
                <w:rFonts w:asciiTheme="minorHAnsi" w:hAnsiTheme="minorHAnsi" w:cstheme="minorHAnsi"/>
                <w:color w:val="000000" w:themeColor="text1"/>
                <w:sz w:val="20"/>
                <w:szCs w:val="20"/>
              </w:rPr>
              <w:t xml:space="preserve"> banks certified by the central bank of the country to operate as a commercial bank.</w:t>
            </w:r>
          </w:p>
        </w:tc>
      </w:tr>
      <w:tr w:rsidR="006D2A3E" w:rsidRPr="00BD43F4" w14:paraId="354F88EB" w14:textId="77777777" w:rsidTr="00291D30">
        <w:trPr>
          <w:trHeight w:val="129"/>
          <w:jc w:val="center"/>
        </w:trPr>
        <w:tc>
          <w:tcPr>
            <w:tcW w:w="1232" w:type="pct"/>
            <w:vAlign w:val="center"/>
          </w:tcPr>
          <w:p w14:paraId="19686FBB" w14:textId="77777777" w:rsidR="006D2A3E" w:rsidRPr="00BD43F4" w:rsidRDefault="008E5A44">
            <w:pPr>
              <w:pStyle w:val="Heading3"/>
              <w:numPr>
                <w:ilvl w:val="0"/>
                <w:numId w:val="2"/>
              </w:numPr>
              <w:spacing w:after="0"/>
              <w:rPr>
                <w:rFonts w:asciiTheme="minorHAnsi" w:hAnsiTheme="minorHAnsi"/>
              </w:rPr>
            </w:pPr>
            <w:bookmarkStart w:id="64" w:name="_heading=h.2r0uhxc" w:colFirst="0" w:colLast="0"/>
            <w:bookmarkEnd w:id="64"/>
            <w:r w:rsidRPr="00BD43F4">
              <w:rPr>
                <w:rFonts w:asciiTheme="minorHAnsi" w:hAnsiTheme="minorHAnsi"/>
              </w:rPr>
              <w:t>Liquidated Damages</w:t>
            </w:r>
          </w:p>
        </w:tc>
        <w:tc>
          <w:tcPr>
            <w:tcW w:w="3768" w:type="pct"/>
            <w:vAlign w:val="center"/>
          </w:tcPr>
          <w:p w14:paraId="3CF353E3" w14:textId="4A5826E7"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specified in Section 3: Data Sheet,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apply Liquidated Damages for the damages and/or risks caused to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resulting from the Contractor’s delays or breach of its obligations as per the Contract.</w:t>
            </w:r>
          </w:p>
        </w:tc>
      </w:tr>
      <w:tr w:rsidR="00260CFE" w:rsidRPr="00BD43F4" w14:paraId="1403CD9A" w14:textId="77777777" w:rsidTr="00291D30">
        <w:trPr>
          <w:trHeight w:val="129"/>
          <w:jc w:val="center"/>
        </w:trPr>
        <w:tc>
          <w:tcPr>
            <w:tcW w:w="1232" w:type="pct"/>
            <w:vAlign w:val="center"/>
          </w:tcPr>
          <w:p w14:paraId="04818275" w14:textId="50EA5E82" w:rsidR="00260CFE" w:rsidRPr="00BD43F4" w:rsidRDefault="0093486D">
            <w:pPr>
              <w:pStyle w:val="Heading3"/>
              <w:numPr>
                <w:ilvl w:val="0"/>
                <w:numId w:val="2"/>
              </w:numPr>
              <w:spacing w:after="0"/>
              <w:rPr>
                <w:rFonts w:asciiTheme="minorHAnsi" w:hAnsiTheme="minorHAnsi"/>
              </w:rPr>
            </w:pPr>
            <w:r w:rsidRPr="00BD43F4">
              <w:rPr>
                <w:rFonts w:asciiTheme="minorHAnsi" w:hAnsiTheme="minorHAnsi"/>
              </w:rPr>
              <w:t>Proposal protest</w:t>
            </w:r>
          </w:p>
        </w:tc>
        <w:tc>
          <w:tcPr>
            <w:tcW w:w="3768" w:type="pct"/>
            <w:vAlign w:val="center"/>
          </w:tcPr>
          <w:p w14:paraId="777664BE" w14:textId="5225066F" w:rsidR="00260CFE" w:rsidRPr="00BD43F4" w:rsidRDefault="00D2228E"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Any proposer that believes to have been unjustly treated in connection with this proposal process or any contract that may be awarded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such proposal process may submit a complaint to </w:t>
            </w:r>
            <w:sdt>
              <w:sdtPr>
                <w:rPr>
                  <w:rFonts w:asciiTheme="minorHAnsi" w:hAnsiTheme="minorHAnsi" w:cstheme="minorHAnsi"/>
                  <w:sz w:val="20"/>
                  <w:szCs w:val="20"/>
                </w:rPr>
                <w:id w:val="-224613207"/>
                <w:placeholder>
                  <w:docPart w:val="5AC086565A0147FD862BC5A7776ECC5A"/>
                </w:placeholder>
              </w:sdtPr>
              <w:sdtEndPr>
                <w:rPr>
                  <w:color w:val="808080"/>
                </w:rPr>
              </w:sdtEndPr>
              <w:sdtContent>
                <w:hyperlink r:id="rId19" w:history="1">
                  <w:r w:rsidR="009E219B" w:rsidRPr="00BD43F4">
                    <w:rPr>
                      <w:rStyle w:val="Hyperlink"/>
                      <w:rFonts w:asciiTheme="minorHAnsi" w:hAnsiTheme="minorHAnsi" w:cstheme="minorHAnsi"/>
                      <w:sz w:val="20"/>
                      <w:szCs w:val="20"/>
                    </w:rPr>
                    <w:t>mscu@iom.int</w:t>
                  </w:r>
                </w:hyperlink>
              </w:sdtContent>
            </w:sdt>
            <w:r w:rsidRPr="00BD43F4">
              <w:rPr>
                <w:rFonts w:asciiTheme="minorHAnsi" w:hAnsiTheme="minorHAnsi" w:cstheme="minorHAnsi"/>
                <w:sz w:val="20"/>
                <w:szCs w:val="20"/>
              </w:rPr>
              <w:t>.</w:t>
            </w:r>
          </w:p>
        </w:tc>
      </w:tr>
    </w:tbl>
    <w:p w14:paraId="3DEEC669" w14:textId="77777777" w:rsidR="006D2A3E" w:rsidRDefault="008E5A44">
      <w:pPr>
        <w:rPr>
          <w:b/>
          <w:sz w:val="20"/>
          <w:szCs w:val="20"/>
        </w:rPr>
      </w:pPr>
      <w:bookmarkStart w:id="65" w:name="_heading=h.1664s55" w:colFirst="0" w:colLast="0"/>
      <w:bookmarkEnd w:id="65"/>
      <w:r>
        <w:br w:type="page"/>
      </w:r>
    </w:p>
    <w:p w14:paraId="028BD231" w14:textId="77777777" w:rsidR="006D2A3E" w:rsidRPr="00291D30" w:rsidRDefault="008E5A44" w:rsidP="00291D30">
      <w:pPr>
        <w:pStyle w:val="Heading1"/>
        <w:spacing w:after="0" w:line="240" w:lineRule="auto"/>
        <w:rPr>
          <w:sz w:val="22"/>
          <w:szCs w:val="22"/>
        </w:rPr>
      </w:pPr>
      <w:bookmarkStart w:id="66" w:name="_heading=h.3q5sasy" w:colFirst="0" w:colLast="0"/>
      <w:bookmarkEnd w:id="66"/>
      <w:r w:rsidRPr="00291D30">
        <w:rPr>
          <w:sz w:val="22"/>
          <w:szCs w:val="22"/>
        </w:rPr>
        <w:lastRenderedPageBreak/>
        <w:t>SECTION 3: DATA SHEET</w:t>
      </w:r>
    </w:p>
    <w:p w14:paraId="5F68EE28" w14:textId="5D86B508" w:rsidR="006D2A3E" w:rsidRDefault="008E5A44" w:rsidP="00291D30">
      <w:pPr>
        <w:spacing w:after="0" w:line="240" w:lineRule="auto"/>
        <w:jc w:val="both"/>
        <w:rPr>
          <w:sz w:val="20"/>
          <w:szCs w:val="20"/>
        </w:rPr>
      </w:pPr>
      <w:r>
        <w:rPr>
          <w:sz w:val="20"/>
          <w:szCs w:val="20"/>
        </w:rPr>
        <w:t xml:space="preserve">The following specific data shall complement, </w:t>
      </w:r>
      <w:r w:rsidR="00827371">
        <w:rPr>
          <w:sz w:val="20"/>
          <w:szCs w:val="20"/>
        </w:rPr>
        <w:t>supplement,</w:t>
      </w:r>
      <w:r>
        <w:rPr>
          <w:sz w:val="20"/>
          <w:szCs w:val="20"/>
        </w:rPr>
        <w:t xml:space="preserve"> or amend the Provisions in Section 2: Instructions to Bidders. In case there is a conflict, the provisions herein shall prevail over those in Section 2: Instructions to Bidders.</w:t>
      </w:r>
    </w:p>
    <w:p w14:paraId="718FEACB" w14:textId="77777777" w:rsidR="00291D30" w:rsidRDefault="00291D30" w:rsidP="00291D30">
      <w:pPr>
        <w:spacing w:after="0" w:line="240" w:lineRule="auto"/>
        <w:jc w:val="both"/>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8"/>
        <w:gridCol w:w="1978"/>
        <w:gridCol w:w="6770"/>
      </w:tblGrid>
      <w:tr w:rsidR="006D2A3E" w:rsidRPr="00291D30" w14:paraId="2AB9EF54" w14:textId="77777777" w:rsidTr="002A4E6C">
        <w:trPr>
          <w:jc w:val="center"/>
        </w:trPr>
        <w:tc>
          <w:tcPr>
            <w:tcW w:w="507" w:type="pct"/>
            <w:shd w:val="clear" w:color="auto" w:fill="E7E6E6"/>
            <w:vAlign w:val="center"/>
          </w:tcPr>
          <w:p w14:paraId="7F22D161" w14:textId="77777777" w:rsidR="006D2A3E" w:rsidRPr="00291D30" w:rsidRDefault="008E5A44" w:rsidP="00291D30">
            <w:pPr>
              <w:spacing w:after="0" w:line="240" w:lineRule="auto"/>
              <w:rPr>
                <w:b/>
                <w:sz w:val="20"/>
                <w:szCs w:val="20"/>
              </w:rPr>
            </w:pPr>
            <w:r w:rsidRPr="00291D30">
              <w:rPr>
                <w:b/>
                <w:sz w:val="20"/>
                <w:szCs w:val="20"/>
              </w:rPr>
              <w:t>Ref. Article in Section 2</w:t>
            </w:r>
          </w:p>
        </w:tc>
        <w:tc>
          <w:tcPr>
            <w:tcW w:w="1016" w:type="pct"/>
            <w:shd w:val="clear" w:color="auto" w:fill="E7E6E6"/>
            <w:vAlign w:val="center"/>
          </w:tcPr>
          <w:p w14:paraId="3656B9AB" w14:textId="77777777" w:rsidR="006D2A3E" w:rsidRPr="00291D30" w:rsidRDefault="006D2A3E" w:rsidP="00291D30">
            <w:pPr>
              <w:spacing w:after="0" w:line="240" w:lineRule="auto"/>
              <w:rPr>
                <w:b/>
                <w:sz w:val="20"/>
                <w:szCs w:val="20"/>
              </w:rPr>
            </w:pPr>
          </w:p>
        </w:tc>
        <w:tc>
          <w:tcPr>
            <w:tcW w:w="3477" w:type="pct"/>
            <w:shd w:val="clear" w:color="auto" w:fill="E7E6E6"/>
            <w:vAlign w:val="center"/>
          </w:tcPr>
          <w:p w14:paraId="5E5D003A" w14:textId="77777777" w:rsidR="006D2A3E" w:rsidRPr="00291D30" w:rsidRDefault="008E5A44" w:rsidP="00291D30">
            <w:pPr>
              <w:spacing w:after="0" w:line="240" w:lineRule="auto"/>
              <w:rPr>
                <w:b/>
                <w:sz w:val="20"/>
                <w:szCs w:val="20"/>
              </w:rPr>
            </w:pPr>
            <w:r w:rsidRPr="00291D30">
              <w:rPr>
                <w:b/>
                <w:sz w:val="20"/>
                <w:szCs w:val="20"/>
              </w:rPr>
              <w:t>Specific Instructions / Requirements</w:t>
            </w:r>
          </w:p>
        </w:tc>
      </w:tr>
      <w:tr w:rsidR="006D2A3E" w:rsidRPr="00291D30" w14:paraId="5009A828" w14:textId="77777777" w:rsidTr="002A4E6C">
        <w:trPr>
          <w:jc w:val="center"/>
        </w:trPr>
        <w:tc>
          <w:tcPr>
            <w:tcW w:w="507" w:type="pct"/>
            <w:vAlign w:val="center"/>
          </w:tcPr>
          <w:p w14:paraId="0135CBF0" w14:textId="77777777" w:rsidR="006D2A3E" w:rsidRPr="00B37AED" w:rsidRDefault="008E5A44" w:rsidP="00291D30">
            <w:pPr>
              <w:spacing w:after="0" w:line="240" w:lineRule="auto"/>
              <w:jc w:val="center"/>
              <w:rPr>
                <w:rFonts w:asciiTheme="minorHAnsi" w:hAnsiTheme="minorHAnsi" w:cstheme="minorHAnsi"/>
                <w:sz w:val="20"/>
                <w:szCs w:val="20"/>
              </w:rPr>
            </w:pPr>
            <w:r w:rsidRPr="00B37AED">
              <w:rPr>
                <w:rFonts w:asciiTheme="minorHAnsi" w:hAnsiTheme="minorHAnsi" w:cstheme="minorHAnsi"/>
                <w:sz w:val="20"/>
                <w:szCs w:val="20"/>
              </w:rPr>
              <w:t>1.</w:t>
            </w:r>
          </w:p>
        </w:tc>
        <w:tc>
          <w:tcPr>
            <w:tcW w:w="1016" w:type="pct"/>
            <w:vAlign w:val="center"/>
          </w:tcPr>
          <w:p w14:paraId="56DABE0D" w14:textId="77777777" w:rsidR="006D2A3E" w:rsidRPr="00B37AED" w:rsidRDefault="008E5A44" w:rsidP="00291D30">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Scope</w:t>
            </w:r>
          </w:p>
        </w:tc>
        <w:tc>
          <w:tcPr>
            <w:tcW w:w="3477" w:type="pct"/>
            <w:vAlign w:val="center"/>
          </w:tcPr>
          <w:p w14:paraId="3F5C0ABE" w14:textId="26A901A8" w:rsidR="00D7603B" w:rsidRPr="009622F8" w:rsidRDefault="008E5A44" w:rsidP="0078244F">
            <w:pPr>
              <w:spacing w:after="0" w:line="240" w:lineRule="auto"/>
              <w:jc w:val="both"/>
              <w:rPr>
                <w:rFonts w:asciiTheme="minorHAnsi" w:hAnsiTheme="minorHAnsi" w:cstheme="minorHAnsi"/>
                <w:b/>
                <w:bCs/>
                <w:sz w:val="20"/>
                <w:szCs w:val="20"/>
              </w:rPr>
            </w:pPr>
            <w:r w:rsidRPr="00B37AED">
              <w:rPr>
                <w:rFonts w:asciiTheme="minorHAnsi" w:hAnsiTheme="minorHAnsi" w:cstheme="minorHAnsi"/>
                <w:color w:val="000000"/>
                <w:sz w:val="20"/>
                <w:szCs w:val="20"/>
              </w:rPr>
              <w:t xml:space="preserve">The reference number of this Invitation to </w:t>
            </w:r>
            <w:r w:rsidRPr="007C599A">
              <w:rPr>
                <w:rFonts w:asciiTheme="minorHAnsi" w:hAnsiTheme="minorHAnsi" w:cstheme="minorHAnsi"/>
                <w:color w:val="000000"/>
                <w:sz w:val="20"/>
                <w:szCs w:val="20"/>
              </w:rPr>
              <w:t xml:space="preserve">Bid (ITB) is </w:t>
            </w:r>
            <w:r w:rsidR="00D7603B" w:rsidRPr="009622F8">
              <w:rPr>
                <w:rFonts w:asciiTheme="minorHAnsi" w:hAnsiTheme="minorHAnsi" w:cstheme="minorHAnsi"/>
                <w:b/>
                <w:bCs/>
                <w:sz w:val="20"/>
                <w:szCs w:val="20"/>
              </w:rPr>
              <w:t>SCU-AFDB-2026-0</w:t>
            </w:r>
            <w:r w:rsidR="00235043">
              <w:rPr>
                <w:rFonts w:asciiTheme="minorHAnsi" w:hAnsiTheme="minorHAnsi" w:cstheme="minorHAnsi"/>
                <w:b/>
                <w:bCs/>
                <w:sz w:val="20"/>
                <w:szCs w:val="20"/>
              </w:rPr>
              <w:t>4</w:t>
            </w:r>
            <w:r w:rsidR="004155DF">
              <w:rPr>
                <w:rFonts w:asciiTheme="minorHAnsi" w:hAnsiTheme="minorHAnsi" w:cstheme="minorHAnsi"/>
                <w:b/>
                <w:bCs/>
                <w:sz w:val="20"/>
                <w:szCs w:val="20"/>
              </w:rPr>
              <w:t>3</w:t>
            </w:r>
            <w:r w:rsidR="00291D30" w:rsidRPr="009622F8">
              <w:rPr>
                <w:rFonts w:asciiTheme="minorHAnsi" w:hAnsiTheme="minorHAnsi" w:cstheme="minorHAnsi"/>
                <w:b/>
                <w:bCs/>
                <w:sz w:val="20"/>
                <w:szCs w:val="20"/>
              </w:rPr>
              <w:t>.</w:t>
            </w:r>
            <w:r w:rsidR="0078244F" w:rsidRPr="009622F8">
              <w:rPr>
                <w:rFonts w:asciiTheme="minorHAnsi" w:hAnsiTheme="minorHAnsi" w:cstheme="minorHAnsi"/>
                <w:b/>
                <w:bCs/>
                <w:sz w:val="20"/>
                <w:szCs w:val="20"/>
              </w:rPr>
              <w:t xml:space="preserve"> </w:t>
            </w:r>
          </w:p>
          <w:p w14:paraId="303E0D54" w14:textId="00D61C4C" w:rsidR="001A791C" w:rsidRPr="00B37AED" w:rsidRDefault="00231D74" w:rsidP="00C357C7">
            <w:pPr>
              <w:shd w:val="clear" w:color="auto" w:fill="FFFFFF"/>
              <w:spacing w:before="240" w:after="240" w:line="276" w:lineRule="auto"/>
              <w:rPr>
                <w:rFonts w:asciiTheme="minorHAnsi" w:hAnsiTheme="minorHAnsi" w:cstheme="minorHAnsi"/>
                <w:sz w:val="20"/>
                <w:szCs w:val="20"/>
              </w:rPr>
            </w:pPr>
            <w:r w:rsidRPr="00231D74">
              <w:rPr>
                <w:rFonts w:asciiTheme="minorHAnsi" w:hAnsiTheme="minorHAnsi" w:cstheme="minorHAnsi"/>
                <w:b/>
                <w:bCs/>
                <w:sz w:val="20"/>
                <w:szCs w:val="20"/>
              </w:rPr>
              <w:t>Rehabilitation, New Construction, and Solarisation Works of Al-</w:t>
            </w:r>
            <w:proofErr w:type="spellStart"/>
            <w:r w:rsidRPr="00231D74">
              <w:rPr>
                <w:rFonts w:asciiTheme="minorHAnsi" w:hAnsiTheme="minorHAnsi" w:cstheme="minorHAnsi"/>
                <w:b/>
                <w:bCs/>
                <w:sz w:val="20"/>
                <w:szCs w:val="20"/>
              </w:rPr>
              <w:t>Kamlin</w:t>
            </w:r>
            <w:proofErr w:type="spellEnd"/>
            <w:r w:rsidRPr="00231D74">
              <w:rPr>
                <w:rFonts w:asciiTheme="minorHAnsi" w:hAnsiTheme="minorHAnsi" w:cstheme="minorHAnsi"/>
                <w:b/>
                <w:bCs/>
                <w:sz w:val="20"/>
                <w:szCs w:val="20"/>
              </w:rPr>
              <w:t xml:space="preserve"> Technical High School (Re-Publish)</w:t>
            </w:r>
            <w:r w:rsidR="004155DF">
              <w:rPr>
                <w:rFonts w:asciiTheme="minorHAnsi" w:hAnsiTheme="minorHAnsi" w:cstheme="minorHAnsi"/>
                <w:b/>
                <w:bCs/>
                <w:sz w:val="20"/>
                <w:szCs w:val="20"/>
              </w:rPr>
              <w:t xml:space="preserve"> </w:t>
            </w:r>
            <w:r w:rsidR="00AB5745" w:rsidRPr="007C599A">
              <w:rPr>
                <w:rFonts w:asciiTheme="minorHAnsi" w:hAnsiTheme="minorHAnsi" w:cstheme="minorHAnsi"/>
                <w:sz w:val="20"/>
                <w:szCs w:val="20"/>
              </w:rPr>
              <w:t xml:space="preserve">as further described in </w:t>
            </w:r>
            <w:r w:rsidR="00D268B2" w:rsidRPr="007C599A">
              <w:rPr>
                <w:rFonts w:asciiTheme="minorHAnsi" w:hAnsiTheme="minorHAnsi" w:cstheme="minorHAnsi"/>
                <w:color w:val="EE0000"/>
                <w:sz w:val="20"/>
                <w:szCs w:val="20"/>
              </w:rPr>
              <w:t>Annex I: Project Design and Drawings and Annex II: Technical Specifications / Scope of Works (SOW)</w:t>
            </w:r>
            <w:r w:rsidR="00AB5745" w:rsidRPr="007C599A">
              <w:rPr>
                <w:rFonts w:asciiTheme="minorHAnsi" w:hAnsiTheme="minorHAnsi" w:cstheme="minorHAnsi"/>
                <w:color w:val="EE0000"/>
                <w:sz w:val="20"/>
                <w:szCs w:val="20"/>
              </w:rPr>
              <w:t>.</w:t>
            </w:r>
            <w:bookmarkStart w:id="67" w:name="_heading=h.25b2l0r" w:colFirst="0" w:colLast="0"/>
            <w:bookmarkEnd w:id="67"/>
          </w:p>
        </w:tc>
      </w:tr>
      <w:tr w:rsidR="006D2A3E" w:rsidRPr="00291D30" w14:paraId="1E87E817" w14:textId="77777777" w:rsidTr="002A4E6C">
        <w:trPr>
          <w:jc w:val="center"/>
        </w:trPr>
        <w:tc>
          <w:tcPr>
            <w:tcW w:w="507" w:type="pct"/>
            <w:vAlign w:val="center"/>
          </w:tcPr>
          <w:p w14:paraId="0F9ABB3F" w14:textId="77777777" w:rsidR="006D2A3E" w:rsidRPr="00291D30" w:rsidRDefault="008E5A44" w:rsidP="00291D30">
            <w:pPr>
              <w:spacing w:after="0" w:line="240" w:lineRule="auto"/>
              <w:jc w:val="center"/>
              <w:rPr>
                <w:sz w:val="20"/>
                <w:szCs w:val="20"/>
              </w:rPr>
            </w:pPr>
            <w:r w:rsidRPr="00291D30">
              <w:rPr>
                <w:sz w:val="20"/>
                <w:szCs w:val="20"/>
              </w:rPr>
              <w:t>4.</w:t>
            </w:r>
          </w:p>
        </w:tc>
        <w:tc>
          <w:tcPr>
            <w:tcW w:w="1016" w:type="pct"/>
            <w:vAlign w:val="center"/>
          </w:tcPr>
          <w:p w14:paraId="142C89A4" w14:textId="77777777" w:rsidR="006D2A3E" w:rsidRPr="00291D30" w:rsidRDefault="008E5A44" w:rsidP="00291D30">
            <w:pPr>
              <w:spacing w:after="0" w:line="240" w:lineRule="auto"/>
              <w:rPr>
                <w:sz w:val="20"/>
                <w:szCs w:val="20"/>
              </w:rPr>
            </w:pPr>
            <w:r w:rsidRPr="00291D30">
              <w:rPr>
                <w:sz w:val="20"/>
                <w:szCs w:val="20"/>
              </w:rPr>
              <w:t>Eligible bidders</w:t>
            </w:r>
          </w:p>
        </w:tc>
        <w:tc>
          <w:tcPr>
            <w:tcW w:w="3477" w:type="pct"/>
            <w:vAlign w:val="center"/>
          </w:tcPr>
          <w:p w14:paraId="54FBB16C" w14:textId="461A6BD7" w:rsidR="006D2A3E" w:rsidRPr="00291D30" w:rsidRDefault="00000000" w:rsidP="00291D30">
            <w:pPr>
              <w:spacing w:after="0" w:line="240" w:lineRule="auto"/>
              <w:jc w:val="both"/>
              <w:rPr>
                <w:sz w:val="20"/>
                <w:szCs w:val="20"/>
              </w:rPr>
            </w:pPr>
            <w:sdt>
              <w:sdtPr>
                <w:rPr>
                  <w:sz w:val="20"/>
                  <w:szCs w:val="20"/>
                </w:rPr>
                <w:id w:val="-1076736274"/>
                <w:placeholder>
                  <w:docPart w:val="DefaultPlaceholder_-1854013438"/>
                </w:placeholder>
                <w:dropDownList>
                  <w:listItem w:value="Choose an item."/>
                  <w:listItem w:displayText="Bidders from all countries are elegible to bid." w:value="Bidders from all countries are elegible to bid."/>
                  <w:listItem w:displayText="Bidders from the following countries are excluded from this bidding process: [enter countries]" w:value="Bidders from the following countries are excluded from this bidding process: [enter countries]"/>
                  <w:listItem w:displayText="Only bidders from the attached list of eligible countries are eligible to participate in this bidding process [attach list]." w:value="Only bidders from the attached list of eligible countries are eligible to participate in this bidding process [attach list]."/>
                </w:dropDownList>
              </w:sdtPr>
              <w:sdtContent>
                <w:r w:rsidR="00E379C5" w:rsidRPr="00291D30">
                  <w:rPr>
                    <w:sz w:val="20"/>
                    <w:szCs w:val="20"/>
                  </w:rPr>
                  <w:t>Bidders from all countries are elegible to bid.</w:t>
                </w:r>
              </w:sdtContent>
            </w:sdt>
          </w:p>
        </w:tc>
      </w:tr>
      <w:tr w:rsidR="006D2A3E" w:rsidRPr="00291D30" w14:paraId="148C48E1" w14:textId="77777777" w:rsidTr="002A4E6C">
        <w:trPr>
          <w:jc w:val="center"/>
        </w:trPr>
        <w:tc>
          <w:tcPr>
            <w:tcW w:w="507" w:type="pct"/>
            <w:vAlign w:val="center"/>
          </w:tcPr>
          <w:p w14:paraId="56C72689" w14:textId="77777777" w:rsidR="006D2A3E" w:rsidRPr="00291D30" w:rsidRDefault="008E5A44" w:rsidP="00291D30">
            <w:pPr>
              <w:spacing w:after="0" w:line="240" w:lineRule="auto"/>
              <w:jc w:val="center"/>
              <w:rPr>
                <w:sz w:val="20"/>
                <w:szCs w:val="20"/>
              </w:rPr>
            </w:pPr>
            <w:r w:rsidRPr="00291D30">
              <w:rPr>
                <w:sz w:val="20"/>
                <w:szCs w:val="20"/>
              </w:rPr>
              <w:t>5.</w:t>
            </w:r>
          </w:p>
        </w:tc>
        <w:tc>
          <w:tcPr>
            <w:tcW w:w="1016" w:type="pct"/>
            <w:vAlign w:val="center"/>
          </w:tcPr>
          <w:p w14:paraId="226CF96A" w14:textId="77777777" w:rsidR="006D2A3E" w:rsidRPr="00291D30" w:rsidRDefault="008E5A44" w:rsidP="00291D30">
            <w:pPr>
              <w:spacing w:after="0" w:line="240" w:lineRule="auto"/>
              <w:rPr>
                <w:sz w:val="20"/>
                <w:szCs w:val="20"/>
              </w:rPr>
            </w:pPr>
            <w:r w:rsidRPr="00291D30">
              <w:rPr>
                <w:sz w:val="20"/>
                <w:szCs w:val="20"/>
              </w:rPr>
              <w:t>Eligible goods, works and services</w:t>
            </w:r>
          </w:p>
        </w:tc>
        <w:tc>
          <w:tcPr>
            <w:tcW w:w="3477" w:type="pct"/>
            <w:vAlign w:val="center"/>
          </w:tcPr>
          <w:sdt>
            <w:sdtPr>
              <w:rPr>
                <w:sz w:val="20"/>
                <w:szCs w:val="20"/>
              </w:rPr>
              <w:id w:val="-547062969"/>
              <w:placeholder>
                <w:docPart w:val="DefaultPlaceholder_-1854013438"/>
              </w:placeholder>
              <w:dropDownList>
                <w:listItem w:value="Choose an item."/>
                <w:listItem w:displayText="Goods, works and/or services with origin in all countries are eligible in this bidding process." w:value="Goods, works and/or services with origin in all countries are eligible in this bidding process."/>
                <w:listItem w:displayText="Goods, works and/or services with origin in the following countries are excluded from this bidding process: [enter countries]" w:value="Goods, works and/or services with origin in the following countries are excluded from this bidding process: [enter countries]"/>
              </w:dropDownList>
            </w:sdtPr>
            <w:sdtContent>
              <w:p w14:paraId="37A642A9" w14:textId="0B26CD59" w:rsidR="006D2A3E" w:rsidRPr="00291D30" w:rsidRDefault="00E379C5" w:rsidP="00291D30">
                <w:pPr>
                  <w:tabs>
                    <w:tab w:val="right" w:pos="7306"/>
                  </w:tabs>
                  <w:spacing w:after="0" w:line="240" w:lineRule="auto"/>
                  <w:jc w:val="both"/>
                  <w:rPr>
                    <w:color w:val="000000"/>
                    <w:sz w:val="20"/>
                    <w:szCs w:val="20"/>
                    <w:highlight w:val="yellow"/>
                  </w:rPr>
                </w:pPr>
                <w:r w:rsidRPr="00291D30">
                  <w:rPr>
                    <w:sz w:val="20"/>
                    <w:szCs w:val="20"/>
                  </w:rPr>
                  <w:t>Goods, works and/or services with origin in all countries are eligible in this bidding process.</w:t>
                </w:r>
              </w:p>
            </w:sdtContent>
          </w:sdt>
        </w:tc>
      </w:tr>
      <w:tr w:rsidR="006D2A3E" w:rsidRPr="00291D30" w14:paraId="4822F5CE" w14:textId="77777777" w:rsidTr="002A4E6C">
        <w:trPr>
          <w:jc w:val="center"/>
        </w:trPr>
        <w:tc>
          <w:tcPr>
            <w:tcW w:w="507" w:type="pct"/>
            <w:vMerge w:val="restart"/>
            <w:vAlign w:val="center"/>
          </w:tcPr>
          <w:p w14:paraId="3DF6D3BA" w14:textId="77777777" w:rsidR="006D2A3E" w:rsidRPr="00291D30" w:rsidRDefault="008E5A44" w:rsidP="00291D30">
            <w:pPr>
              <w:spacing w:after="0" w:line="240" w:lineRule="auto"/>
              <w:jc w:val="center"/>
              <w:rPr>
                <w:sz w:val="20"/>
                <w:szCs w:val="20"/>
              </w:rPr>
            </w:pPr>
            <w:r w:rsidRPr="00291D30">
              <w:rPr>
                <w:sz w:val="20"/>
                <w:szCs w:val="20"/>
              </w:rPr>
              <w:t>8.</w:t>
            </w:r>
          </w:p>
        </w:tc>
        <w:tc>
          <w:tcPr>
            <w:tcW w:w="1016" w:type="pct"/>
            <w:vMerge w:val="restart"/>
            <w:vAlign w:val="center"/>
          </w:tcPr>
          <w:p w14:paraId="27BB4D7E" w14:textId="77777777" w:rsidR="006D2A3E" w:rsidRPr="00291D30" w:rsidRDefault="008E5A44" w:rsidP="00291D30">
            <w:pPr>
              <w:spacing w:after="0" w:line="240" w:lineRule="auto"/>
              <w:rPr>
                <w:sz w:val="20"/>
                <w:szCs w:val="20"/>
              </w:rPr>
            </w:pPr>
            <w:r w:rsidRPr="00291D30">
              <w:rPr>
                <w:sz w:val="20"/>
                <w:szCs w:val="20"/>
              </w:rPr>
              <w:t>Clarification of solicitation documents</w:t>
            </w:r>
          </w:p>
          <w:p w14:paraId="049F31CB" w14:textId="77777777" w:rsidR="006D2A3E" w:rsidRPr="00291D30" w:rsidRDefault="006D2A3E" w:rsidP="00291D30">
            <w:pPr>
              <w:spacing w:after="0" w:line="240" w:lineRule="auto"/>
              <w:rPr>
                <w:sz w:val="20"/>
                <w:szCs w:val="20"/>
              </w:rPr>
            </w:pPr>
          </w:p>
        </w:tc>
        <w:tc>
          <w:tcPr>
            <w:tcW w:w="3477" w:type="pct"/>
            <w:vAlign w:val="center"/>
          </w:tcPr>
          <w:p w14:paraId="14F6FC9B" w14:textId="77777777" w:rsidR="006D2A3E" w:rsidRPr="00B37AED" w:rsidRDefault="008E5A44" w:rsidP="00291D30">
            <w:pPr>
              <w:tabs>
                <w:tab w:val="right" w:pos="7306"/>
              </w:tabs>
              <w:spacing w:after="0" w:line="240" w:lineRule="auto"/>
              <w:jc w:val="both"/>
              <w:rPr>
                <w:color w:val="000000"/>
                <w:sz w:val="20"/>
                <w:szCs w:val="20"/>
              </w:rPr>
            </w:pPr>
            <w:r w:rsidRPr="00291D30">
              <w:rPr>
                <w:color w:val="000000"/>
                <w:sz w:val="20"/>
                <w:szCs w:val="20"/>
              </w:rPr>
              <w:t xml:space="preserve">Contact </w:t>
            </w:r>
            <w:r w:rsidRPr="00B37AED">
              <w:rPr>
                <w:color w:val="000000"/>
                <w:sz w:val="20"/>
                <w:szCs w:val="20"/>
              </w:rPr>
              <w:t>details for clarification of solicitation documents:</w:t>
            </w:r>
          </w:p>
          <w:p w14:paraId="1DE5055A" w14:textId="12A9D1A7" w:rsidR="006D2A3E" w:rsidRPr="002B32CE" w:rsidRDefault="008E5A44" w:rsidP="00291D30">
            <w:pPr>
              <w:tabs>
                <w:tab w:val="right" w:pos="7306"/>
              </w:tabs>
              <w:spacing w:after="0" w:line="240" w:lineRule="auto"/>
              <w:jc w:val="both"/>
              <w:rPr>
                <w:color w:val="000000"/>
                <w:sz w:val="20"/>
                <w:szCs w:val="20"/>
              </w:rPr>
            </w:pPr>
            <w:r w:rsidRPr="002B32CE">
              <w:rPr>
                <w:color w:val="000000"/>
                <w:sz w:val="20"/>
                <w:szCs w:val="20"/>
              </w:rPr>
              <w:t xml:space="preserve">Focal Person: </w:t>
            </w:r>
            <w:r w:rsidR="00D97613">
              <w:rPr>
                <w:color w:val="000000"/>
                <w:sz w:val="20"/>
                <w:szCs w:val="20"/>
              </w:rPr>
              <w:t>Yassin HAJ</w:t>
            </w:r>
          </w:p>
          <w:p w14:paraId="0B91BBE9" w14:textId="6020ABCC" w:rsidR="006D2A3E" w:rsidRPr="002B32CE" w:rsidRDefault="008E5A44" w:rsidP="00291D30">
            <w:pPr>
              <w:tabs>
                <w:tab w:val="right" w:pos="7306"/>
              </w:tabs>
              <w:spacing w:after="0" w:line="240" w:lineRule="auto"/>
              <w:jc w:val="both"/>
              <w:rPr>
                <w:color w:val="000000"/>
                <w:sz w:val="20"/>
                <w:szCs w:val="20"/>
              </w:rPr>
            </w:pPr>
            <w:r w:rsidRPr="002B32CE">
              <w:rPr>
                <w:color w:val="000000"/>
                <w:sz w:val="20"/>
                <w:szCs w:val="20"/>
              </w:rPr>
              <w:t xml:space="preserve">Address: </w:t>
            </w:r>
            <w:r w:rsidR="00532D7B" w:rsidRPr="002B32CE">
              <w:rPr>
                <w:color w:val="000000"/>
                <w:sz w:val="20"/>
                <w:szCs w:val="20"/>
              </w:rPr>
              <w:t xml:space="preserve">IOM </w:t>
            </w:r>
            <w:r w:rsidR="00B47A67" w:rsidRPr="002B32CE">
              <w:rPr>
                <w:color w:val="000000"/>
                <w:sz w:val="20"/>
                <w:szCs w:val="20"/>
              </w:rPr>
              <w:t>Sudan – Khartoum office</w:t>
            </w:r>
          </w:p>
          <w:p w14:paraId="6C4ABD9E" w14:textId="74A7C597" w:rsidR="006D2A3E" w:rsidRPr="00291D30" w:rsidRDefault="008E5A44" w:rsidP="00291D30">
            <w:pPr>
              <w:spacing w:after="0" w:line="240" w:lineRule="auto"/>
              <w:ind w:left="8"/>
              <w:jc w:val="both"/>
              <w:rPr>
                <w:color w:val="000000"/>
                <w:sz w:val="20"/>
                <w:szCs w:val="20"/>
              </w:rPr>
            </w:pPr>
            <w:r w:rsidRPr="002B32CE">
              <w:rPr>
                <w:color w:val="000000"/>
                <w:sz w:val="20"/>
                <w:szCs w:val="20"/>
              </w:rPr>
              <w:t>E-mail address</w:t>
            </w:r>
            <w:r w:rsidRPr="002B32CE">
              <w:rPr>
                <w:sz w:val="20"/>
                <w:szCs w:val="20"/>
              </w:rPr>
              <w:t xml:space="preserve">: </w:t>
            </w:r>
            <w:sdt>
              <w:sdtPr>
                <w:rPr>
                  <w:sz w:val="20"/>
                  <w:szCs w:val="20"/>
                </w:rPr>
                <w:id w:val="-1478455043"/>
                <w:placeholder>
                  <w:docPart w:val="BAAC2180347044638F73D9C470DCA2D9"/>
                </w:placeholder>
              </w:sdtPr>
              <w:sdtContent>
                <w:hyperlink r:id="rId20" w:history="1">
                  <w:r w:rsidR="0036492C" w:rsidRPr="006E06D2">
                    <w:rPr>
                      <w:rStyle w:val="Hyperlink"/>
                    </w:rPr>
                    <w:t>yhaj</w:t>
                  </w:r>
                  <w:r w:rsidR="0036492C" w:rsidRPr="006E06D2">
                    <w:rPr>
                      <w:rStyle w:val="Hyperlink"/>
                    </w:rPr>
                    <w:t>@iom.int</w:t>
                  </w:r>
                </w:hyperlink>
              </w:sdtContent>
            </w:sdt>
          </w:p>
          <w:p w14:paraId="6785A42A" w14:textId="1193E246" w:rsidR="006D2A3E" w:rsidRPr="00291D30" w:rsidRDefault="008E5A44" w:rsidP="00291D30">
            <w:pPr>
              <w:spacing w:after="0" w:line="240" w:lineRule="auto"/>
              <w:ind w:left="8"/>
              <w:jc w:val="both"/>
              <w:rPr>
                <w:b/>
                <w:color w:val="FF0000"/>
                <w:sz w:val="20"/>
                <w:szCs w:val="20"/>
              </w:rPr>
            </w:pPr>
            <w:r w:rsidRPr="00291D30">
              <w:rPr>
                <w:b/>
                <w:color w:val="FF0000"/>
                <w:sz w:val="20"/>
                <w:szCs w:val="20"/>
                <w:u w:val="single"/>
              </w:rPr>
              <w:t>ATTENTION</w:t>
            </w:r>
            <w:r w:rsidRPr="00291D30">
              <w:rPr>
                <w:b/>
                <w:color w:val="FF0000"/>
                <w:sz w:val="20"/>
                <w:szCs w:val="20"/>
              </w:rPr>
              <w:t>: BIDS SHALL NOT BE SUBMITTED TO THE ABOVE ADDRESS BUT TO THE ADDRESS FOR BID SUBMISSION SET OUT BELOW (see Data Sheet Article 28).</w:t>
            </w:r>
          </w:p>
        </w:tc>
      </w:tr>
      <w:tr w:rsidR="006D2A3E" w:rsidRPr="00291D30" w14:paraId="50578049" w14:textId="77777777" w:rsidTr="002A4E6C">
        <w:trPr>
          <w:jc w:val="center"/>
        </w:trPr>
        <w:tc>
          <w:tcPr>
            <w:tcW w:w="507" w:type="pct"/>
            <w:vMerge/>
            <w:vAlign w:val="center"/>
          </w:tcPr>
          <w:p w14:paraId="53128261" w14:textId="77777777" w:rsidR="006D2A3E" w:rsidRPr="00291D30" w:rsidRDefault="006D2A3E" w:rsidP="00291D30">
            <w:pPr>
              <w:widowControl w:val="0"/>
              <w:pBdr>
                <w:top w:val="nil"/>
                <w:left w:val="nil"/>
                <w:bottom w:val="nil"/>
                <w:right w:val="nil"/>
                <w:between w:val="nil"/>
              </w:pBdr>
              <w:spacing w:after="0" w:line="240" w:lineRule="auto"/>
              <w:jc w:val="center"/>
              <w:rPr>
                <w:b/>
                <w:color w:val="FF0000"/>
                <w:sz w:val="20"/>
                <w:szCs w:val="20"/>
              </w:rPr>
            </w:pPr>
          </w:p>
        </w:tc>
        <w:tc>
          <w:tcPr>
            <w:tcW w:w="1016" w:type="pct"/>
            <w:vMerge/>
            <w:vAlign w:val="center"/>
          </w:tcPr>
          <w:p w14:paraId="62486C05" w14:textId="77777777" w:rsidR="006D2A3E" w:rsidRPr="00291D30" w:rsidRDefault="006D2A3E" w:rsidP="00291D30">
            <w:pPr>
              <w:widowControl w:val="0"/>
              <w:pBdr>
                <w:top w:val="nil"/>
                <w:left w:val="nil"/>
                <w:bottom w:val="nil"/>
                <w:right w:val="nil"/>
                <w:between w:val="nil"/>
              </w:pBdr>
              <w:spacing w:after="0" w:line="240" w:lineRule="auto"/>
              <w:rPr>
                <w:b/>
                <w:color w:val="FF0000"/>
                <w:sz w:val="20"/>
                <w:szCs w:val="20"/>
              </w:rPr>
            </w:pPr>
          </w:p>
        </w:tc>
        <w:tc>
          <w:tcPr>
            <w:tcW w:w="3477" w:type="pct"/>
            <w:vAlign w:val="center"/>
          </w:tcPr>
          <w:p w14:paraId="002AF8DF" w14:textId="568B7B44" w:rsidR="006D2A3E" w:rsidRPr="00667632" w:rsidRDefault="008E5A44" w:rsidP="00291D30">
            <w:pPr>
              <w:spacing w:after="0" w:line="240" w:lineRule="auto"/>
              <w:jc w:val="both"/>
              <w:rPr>
                <w:color w:val="000000"/>
                <w:sz w:val="20"/>
                <w:szCs w:val="20"/>
              </w:rPr>
            </w:pPr>
            <w:r w:rsidRPr="00667632">
              <w:rPr>
                <w:color w:val="000000"/>
                <w:sz w:val="20"/>
                <w:szCs w:val="20"/>
              </w:rPr>
              <w:t xml:space="preserve">Deadline for submitting requests for </w:t>
            </w:r>
            <w:r w:rsidR="009F2176" w:rsidRPr="00667632">
              <w:rPr>
                <w:color w:val="000000"/>
                <w:sz w:val="20"/>
                <w:szCs w:val="20"/>
              </w:rPr>
              <w:t>clarifications/questions</w:t>
            </w:r>
            <w:r w:rsidRPr="00667632">
              <w:rPr>
                <w:color w:val="000000"/>
                <w:sz w:val="20"/>
                <w:szCs w:val="20"/>
              </w:rPr>
              <w:t>:</w:t>
            </w:r>
          </w:p>
          <w:p w14:paraId="54061455" w14:textId="4F9F56CE" w:rsidR="006D2A3E" w:rsidRPr="003B1535" w:rsidRDefault="008E5A44" w:rsidP="00291D30">
            <w:pPr>
              <w:spacing w:after="0" w:line="240" w:lineRule="auto"/>
              <w:jc w:val="both"/>
              <w:rPr>
                <w:b/>
                <w:bCs/>
                <w:sz w:val="20"/>
                <w:szCs w:val="20"/>
                <w:highlight w:val="yellow"/>
              </w:rPr>
            </w:pPr>
            <w:r w:rsidRPr="003B1535">
              <w:rPr>
                <w:b/>
                <w:bCs/>
                <w:sz w:val="20"/>
                <w:szCs w:val="20"/>
                <w:highlight w:val="yellow"/>
              </w:rPr>
              <w:t xml:space="preserve">Date: </w:t>
            </w:r>
            <w:sdt>
              <w:sdtPr>
                <w:rPr>
                  <w:b/>
                  <w:bCs/>
                  <w:sz w:val="20"/>
                  <w:szCs w:val="20"/>
                  <w:highlight w:val="yellow"/>
                </w:rPr>
                <w:id w:val="2068451854"/>
                <w:placeholder>
                  <w:docPart w:val="7E201859D4D2464B8E6716105C0FBB91"/>
                </w:placeholder>
                <w:date w:fullDate="2026-09-23T00:00:00Z">
                  <w:dateFormat w:val="dd-MMM-yy"/>
                  <w:lid w:val="en-US"/>
                  <w:storeMappedDataAs w:val="dateTime"/>
                  <w:calendar w:val="gregorian"/>
                </w:date>
              </w:sdtPr>
              <w:sdtContent>
                <w:r w:rsidR="006F3A47">
                  <w:rPr>
                    <w:b/>
                    <w:bCs/>
                    <w:sz w:val="20"/>
                    <w:szCs w:val="20"/>
                    <w:highlight w:val="yellow"/>
                    <w:lang w:val="en-US"/>
                  </w:rPr>
                  <w:t>23-Sep-26</w:t>
                </w:r>
              </w:sdtContent>
            </w:sdt>
          </w:p>
          <w:p w14:paraId="6EECE57E" w14:textId="5FCD3478" w:rsidR="006D2A3E" w:rsidRPr="00291D30" w:rsidRDefault="008E5A44" w:rsidP="00291D30">
            <w:pPr>
              <w:spacing w:after="0" w:line="240" w:lineRule="auto"/>
              <w:jc w:val="both"/>
              <w:rPr>
                <w:b/>
                <w:bCs/>
                <w:sz w:val="20"/>
                <w:szCs w:val="20"/>
              </w:rPr>
            </w:pPr>
            <w:r w:rsidRPr="003B1535">
              <w:rPr>
                <w:b/>
                <w:bCs/>
                <w:sz w:val="20"/>
                <w:szCs w:val="20"/>
                <w:highlight w:val="yellow"/>
              </w:rPr>
              <w:t>Time:</w:t>
            </w:r>
            <w:r w:rsidR="00A07F95" w:rsidRPr="003B1535">
              <w:rPr>
                <w:b/>
                <w:bCs/>
                <w:sz w:val="20"/>
                <w:szCs w:val="20"/>
                <w:highlight w:val="yellow"/>
              </w:rPr>
              <w:t xml:space="preserve"> </w:t>
            </w:r>
            <w:r w:rsidR="004B3777" w:rsidRPr="003B1535">
              <w:rPr>
                <w:b/>
                <w:bCs/>
                <w:sz w:val="20"/>
                <w:szCs w:val="20"/>
                <w:highlight w:val="yellow"/>
              </w:rPr>
              <w:t>1</w:t>
            </w:r>
            <w:r w:rsidR="0078244F" w:rsidRPr="003B1535">
              <w:rPr>
                <w:b/>
                <w:bCs/>
                <w:sz w:val="20"/>
                <w:szCs w:val="20"/>
                <w:highlight w:val="yellow"/>
              </w:rPr>
              <w:t>7</w:t>
            </w:r>
            <w:r w:rsidR="004B3777" w:rsidRPr="003B1535">
              <w:rPr>
                <w:b/>
                <w:bCs/>
                <w:sz w:val="20"/>
                <w:szCs w:val="20"/>
                <w:highlight w:val="yellow"/>
              </w:rPr>
              <w:t>:</w:t>
            </w:r>
            <w:r w:rsidR="00B023DE" w:rsidRPr="003B1535">
              <w:rPr>
                <w:b/>
                <w:bCs/>
                <w:sz w:val="20"/>
                <w:szCs w:val="20"/>
                <w:highlight w:val="yellow"/>
              </w:rPr>
              <w:t>3</w:t>
            </w:r>
            <w:r w:rsidR="004B3777" w:rsidRPr="003B1535">
              <w:rPr>
                <w:b/>
                <w:bCs/>
                <w:sz w:val="20"/>
                <w:szCs w:val="20"/>
                <w:highlight w:val="yellow"/>
              </w:rPr>
              <w:t>0PM</w:t>
            </w:r>
            <w:r w:rsidRPr="00291D30">
              <w:rPr>
                <w:b/>
                <w:bCs/>
                <w:sz w:val="20"/>
                <w:szCs w:val="20"/>
              </w:rPr>
              <w:t xml:space="preserve"> </w:t>
            </w:r>
          </w:p>
          <w:p w14:paraId="542C11AC" w14:textId="6DAF6E38" w:rsidR="006D2A3E" w:rsidRPr="00291D30" w:rsidRDefault="008E5A44" w:rsidP="00291D30">
            <w:pPr>
              <w:spacing w:after="0" w:line="240" w:lineRule="auto"/>
              <w:jc w:val="both"/>
              <w:rPr>
                <w:color w:val="000000"/>
                <w:sz w:val="20"/>
                <w:szCs w:val="20"/>
              </w:rPr>
            </w:pPr>
            <w:r w:rsidRPr="00291D30">
              <w:rPr>
                <w:sz w:val="20"/>
                <w:szCs w:val="20"/>
              </w:rPr>
              <w:t xml:space="preserve">Time zone: </w:t>
            </w:r>
            <w:sdt>
              <w:sdtPr>
                <w:rPr>
                  <w:sz w:val="20"/>
                  <w:szCs w:val="20"/>
                </w:rPr>
                <w:id w:val="95766513"/>
                <w:placeholder>
                  <w:docPart w:val="BAAC2180347044638F73D9C470DCA2D9"/>
                </w:placeholder>
              </w:sdtPr>
              <w:sdtContent>
                <w:r w:rsidR="00551B3E" w:rsidRPr="004F6AED">
                  <w:rPr>
                    <w:rFonts w:cstheme="minorHAnsi"/>
                    <w:b/>
                    <w:bCs/>
                    <w:color w:val="FF0000"/>
                    <w:sz w:val="20"/>
                    <w:szCs w:val="20"/>
                  </w:rPr>
                  <w:t>Sudan Time (GMT+2)</w:t>
                </w:r>
              </w:sdtContent>
            </w:sdt>
          </w:p>
        </w:tc>
      </w:tr>
      <w:tr w:rsidR="006D2A3E" w:rsidRPr="00291D30" w14:paraId="050B59D9" w14:textId="77777777" w:rsidTr="002A4E6C">
        <w:trPr>
          <w:jc w:val="center"/>
        </w:trPr>
        <w:tc>
          <w:tcPr>
            <w:tcW w:w="507" w:type="pct"/>
            <w:vMerge/>
            <w:vAlign w:val="center"/>
          </w:tcPr>
          <w:p w14:paraId="4101652C" w14:textId="77777777" w:rsidR="006D2A3E" w:rsidRPr="00291D30" w:rsidRDefault="006D2A3E" w:rsidP="00291D30">
            <w:pPr>
              <w:widowControl w:val="0"/>
              <w:pBdr>
                <w:top w:val="nil"/>
                <w:left w:val="nil"/>
                <w:bottom w:val="nil"/>
                <w:right w:val="nil"/>
                <w:between w:val="nil"/>
              </w:pBdr>
              <w:spacing w:after="0" w:line="240" w:lineRule="auto"/>
              <w:jc w:val="center"/>
              <w:rPr>
                <w:color w:val="000000"/>
                <w:sz w:val="20"/>
                <w:szCs w:val="20"/>
              </w:rPr>
            </w:pPr>
          </w:p>
        </w:tc>
        <w:tc>
          <w:tcPr>
            <w:tcW w:w="1016" w:type="pct"/>
            <w:vMerge/>
            <w:vAlign w:val="center"/>
          </w:tcPr>
          <w:p w14:paraId="4B99056E" w14:textId="77777777" w:rsidR="006D2A3E" w:rsidRPr="00291D30" w:rsidRDefault="006D2A3E" w:rsidP="00291D30">
            <w:pPr>
              <w:widowControl w:val="0"/>
              <w:pBdr>
                <w:top w:val="nil"/>
                <w:left w:val="nil"/>
                <w:bottom w:val="nil"/>
                <w:right w:val="nil"/>
                <w:between w:val="nil"/>
              </w:pBdr>
              <w:spacing w:after="0" w:line="240" w:lineRule="auto"/>
              <w:rPr>
                <w:color w:val="000000"/>
                <w:sz w:val="20"/>
                <w:szCs w:val="20"/>
              </w:rPr>
            </w:pPr>
          </w:p>
        </w:tc>
        <w:tc>
          <w:tcPr>
            <w:tcW w:w="3477" w:type="pct"/>
            <w:vAlign w:val="center"/>
          </w:tcPr>
          <w:p w14:paraId="4C80A9C2" w14:textId="18082C12" w:rsidR="006D2A3E" w:rsidRPr="00291D30" w:rsidRDefault="008E5A44" w:rsidP="00AF3051">
            <w:pPr>
              <w:spacing w:after="0" w:line="240" w:lineRule="auto"/>
              <w:jc w:val="both"/>
              <w:rPr>
                <w:sz w:val="20"/>
                <w:szCs w:val="20"/>
              </w:rPr>
            </w:pPr>
            <w:r w:rsidRPr="00291D30">
              <w:rPr>
                <w:sz w:val="20"/>
                <w:szCs w:val="20"/>
              </w:rPr>
              <w:t xml:space="preserve">Manner of disseminating supplemental information to the ITB and </w:t>
            </w:r>
            <w:r w:rsidR="009F2176" w:rsidRPr="00291D30">
              <w:rPr>
                <w:sz w:val="20"/>
                <w:szCs w:val="20"/>
              </w:rPr>
              <w:t>responses</w:t>
            </w:r>
            <w:r w:rsidR="004B3777">
              <w:rPr>
                <w:sz w:val="20"/>
                <w:szCs w:val="20"/>
              </w:rPr>
              <w:t xml:space="preserve"> </w:t>
            </w:r>
            <w:r w:rsidR="009F2176" w:rsidRPr="00291D30">
              <w:rPr>
                <w:sz w:val="20"/>
                <w:szCs w:val="20"/>
              </w:rPr>
              <w:t>/clarifications</w:t>
            </w:r>
            <w:r w:rsidRPr="00291D30">
              <w:rPr>
                <w:sz w:val="20"/>
                <w:szCs w:val="20"/>
              </w:rPr>
              <w:t xml:space="preserve"> to queries:</w:t>
            </w:r>
          </w:p>
          <w:sdt>
            <w:sdtPr>
              <w:rPr>
                <w:sz w:val="20"/>
                <w:szCs w:val="20"/>
              </w:rPr>
              <w:id w:val="-1267466424"/>
              <w:placeholder>
                <w:docPart w:val="DefaultPlaceholder_-1854013438"/>
              </w:placeholder>
              <w:dropDownList>
                <w:listItem w:value="Choose an item."/>
                <w:listItem w:displayText="Direct communication to prospective bidders by email." w:value="Direct communication to prospective bidders by email."/>
                <w:listItem w:displayText="Direct communication to prospective Bidders by email and posting on the website [enter link]." w:value="Direct communication to prospective Bidders by email and posting on the website [enter link]."/>
                <w:listItem w:displayText="Other [specify]" w:value="Other [specify]"/>
              </w:dropDownList>
            </w:sdtPr>
            <w:sdtContent>
              <w:p w14:paraId="30211418" w14:textId="550FF3A5" w:rsidR="006D2A3E" w:rsidRPr="00291D30" w:rsidRDefault="00766E43" w:rsidP="00AF3051">
                <w:pPr>
                  <w:spacing w:after="0" w:line="240" w:lineRule="auto"/>
                  <w:jc w:val="both"/>
                  <w:rPr>
                    <w:sz w:val="20"/>
                    <w:szCs w:val="20"/>
                  </w:rPr>
                </w:pPr>
                <w:r w:rsidRPr="00291D30">
                  <w:rPr>
                    <w:sz w:val="20"/>
                    <w:szCs w:val="20"/>
                  </w:rPr>
                  <w:t>Direct communication to prospective bidders by email.</w:t>
                </w:r>
              </w:p>
            </w:sdtContent>
          </w:sdt>
        </w:tc>
      </w:tr>
      <w:tr w:rsidR="006D2A3E" w:rsidRPr="00291D30" w14:paraId="5390AA5E" w14:textId="77777777" w:rsidTr="002A4E6C">
        <w:trPr>
          <w:jc w:val="center"/>
        </w:trPr>
        <w:tc>
          <w:tcPr>
            <w:tcW w:w="507" w:type="pct"/>
            <w:vAlign w:val="center"/>
          </w:tcPr>
          <w:p w14:paraId="6B7135B9" w14:textId="77777777" w:rsidR="006D2A3E" w:rsidRPr="00291D30" w:rsidRDefault="008E5A44" w:rsidP="00291D30">
            <w:pPr>
              <w:spacing w:after="0" w:line="240" w:lineRule="auto"/>
              <w:jc w:val="center"/>
              <w:rPr>
                <w:sz w:val="20"/>
                <w:szCs w:val="20"/>
              </w:rPr>
            </w:pPr>
            <w:r w:rsidRPr="00291D30">
              <w:rPr>
                <w:sz w:val="20"/>
                <w:szCs w:val="20"/>
              </w:rPr>
              <w:t>11.</w:t>
            </w:r>
          </w:p>
        </w:tc>
        <w:tc>
          <w:tcPr>
            <w:tcW w:w="1016" w:type="pct"/>
            <w:vAlign w:val="center"/>
          </w:tcPr>
          <w:p w14:paraId="4E4787C9" w14:textId="77777777" w:rsidR="006D2A3E" w:rsidRPr="00291D30" w:rsidRDefault="008E5A44" w:rsidP="00291D30">
            <w:pPr>
              <w:spacing w:after="0" w:line="240" w:lineRule="auto"/>
              <w:rPr>
                <w:sz w:val="20"/>
                <w:szCs w:val="20"/>
              </w:rPr>
            </w:pPr>
            <w:r w:rsidRPr="00291D30">
              <w:rPr>
                <w:sz w:val="20"/>
                <w:szCs w:val="20"/>
              </w:rPr>
              <w:t>Language</w:t>
            </w:r>
          </w:p>
        </w:tc>
        <w:tc>
          <w:tcPr>
            <w:tcW w:w="3477" w:type="pct"/>
            <w:vAlign w:val="center"/>
          </w:tcPr>
          <w:p w14:paraId="14A8E77C" w14:textId="74711AC6" w:rsidR="006D2A3E" w:rsidRPr="00291D30" w:rsidRDefault="008E5A44" w:rsidP="00AF3051">
            <w:pPr>
              <w:spacing w:after="0" w:line="240" w:lineRule="auto"/>
              <w:jc w:val="both"/>
              <w:rPr>
                <w:sz w:val="20"/>
                <w:szCs w:val="20"/>
              </w:rPr>
            </w:pPr>
            <w:r w:rsidRPr="00291D30">
              <w:rPr>
                <w:sz w:val="20"/>
                <w:szCs w:val="20"/>
              </w:rPr>
              <w:t xml:space="preserve">All bids, information, documents and correspondence exchanged between </w:t>
            </w:r>
            <w:r w:rsidR="00323740" w:rsidRPr="00291D30">
              <w:rPr>
                <w:sz w:val="20"/>
                <w:szCs w:val="20"/>
              </w:rPr>
              <w:t>IOM</w:t>
            </w:r>
            <w:r w:rsidRPr="00291D30">
              <w:rPr>
                <w:sz w:val="20"/>
                <w:szCs w:val="20"/>
              </w:rPr>
              <w:t xml:space="preserve"> and the bidders in relation to this bid process shall be in </w:t>
            </w:r>
            <w:sdt>
              <w:sdtPr>
                <w:rPr>
                  <w:sz w:val="20"/>
                  <w:szCs w:val="20"/>
                </w:rPr>
                <w:id w:val="2117319252"/>
                <w:placeholder>
                  <w:docPart w:val="DefaultPlaceholder_-1854013440"/>
                </w:placeholder>
              </w:sdtPr>
              <w:sdtContent>
                <w:r w:rsidR="00E05503" w:rsidRPr="00291D30">
                  <w:rPr>
                    <w:sz w:val="20"/>
                    <w:szCs w:val="20"/>
                  </w:rPr>
                  <w:t>English</w:t>
                </w:r>
                <w:r w:rsidR="00AF3051">
                  <w:rPr>
                    <w:sz w:val="20"/>
                    <w:szCs w:val="20"/>
                  </w:rPr>
                  <w:t>.</w:t>
                </w:r>
              </w:sdtContent>
            </w:sdt>
          </w:p>
        </w:tc>
      </w:tr>
      <w:tr w:rsidR="006D2A3E" w:rsidRPr="00291D30" w14:paraId="36D5310F" w14:textId="77777777" w:rsidTr="002A4E6C">
        <w:trPr>
          <w:jc w:val="center"/>
        </w:trPr>
        <w:tc>
          <w:tcPr>
            <w:tcW w:w="507" w:type="pct"/>
            <w:vAlign w:val="center"/>
          </w:tcPr>
          <w:p w14:paraId="00F6DC0A" w14:textId="77777777" w:rsidR="006D2A3E" w:rsidRPr="00291D30" w:rsidRDefault="008E5A44" w:rsidP="00AF3051">
            <w:pPr>
              <w:spacing w:after="0" w:line="240" w:lineRule="auto"/>
              <w:jc w:val="center"/>
              <w:rPr>
                <w:sz w:val="20"/>
                <w:szCs w:val="20"/>
              </w:rPr>
            </w:pPr>
            <w:r w:rsidRPr="00291D30">
              <w:rPr>
                <w:sz w:val="20"/>
                <w:szCs w:val="20"/>
              </w:rPr>
              <w:t>15.</w:t>
            </w:r>
          </w:p>
          <w:p w14:paraId="1299C43A" w14:textId="77777777" w:rsidR="006D2A3E" w:rsidRPr="00291D30" w:rsidRDefault="006D2A3E" w:rsidP="00AF3051">
            <w:pPr>
              <w:spacing w:after="0" w:line="240" w:lineRule="auto"/>
              <w:jc w:val="center"/>
              <w:rPr>
                <w:sz w:val="20"/>
                <w:szCs w:val="20"/>
              </w:rPr>
            </w:pPr>
          </w:p>
        </w:tc>
        <w:tc>
          <w:tcPr>
            <w:tcW w:w="1016" w:type="pct"/>
            <w:vAlign w:val="center"/>
          </w:tcPr>
          <w:p w14:paraId="3A1B8E75" w14:textId="77777777" w:rsidR="006D2A3E" w:rsidRPr="00291D30" w:rsidRDefault="008E5A44" w:rsidP="00291D30">
            <w:pPr>
              <w:spacing w:after="0" w:line="240" w:lineRule="auto"/>
              <w:rPr>
                <w:sz w:val="20"/>
                <w:szCs w:val="20"/>
              </w:rPr>
            </w:pPr>
            <w:r w:rsidRPr="00291D30">
              <w:rPr>
                <w:sz w:val="20"/>
                <w:szCs w:val="20"/>
              </w:rPr>
              <w:t>Price adjustment</w:t>
            </w:r>
          </w:p>
        </w:tc>
        <w:tc>
          <w:tcPr>
            <w:tcW w:w="3477" w:type="pct"/>
            <w:vAlign w:val="center"/>
          </w:tcPr>
          <w:sdt>
            <w:sdtPr>
              <w:rPr>
                <w:sz w:val="20"/>
                <w:szCs w:val="20"/>
              </w:rPr>
              <w:id w:val="-943148419"/>
              <w:placeholder>
                <w:docPart w:val="DefaultPlaceholder_-1854013438"/>
              </w:placeholder>
              <w:dropDownList>
                <w:listItem w:value="Choose an item."/>
                <w:listItem w:displayText="The price quoted by the Bidder shall be subject to adjustment during the performance of the contract." w:value="The price quoted by the Bidder shall be subject to adjustment during the performance of the contract."/>
                <w:listItem w:displayText="The price quoted by the Bidder shall not be subject to adjustment during the performance of the contract." w:value="The price quoted by the Bidder shall not be subject to adjustment during the performance of the contract."/>
              </w:dropDownList>
            </w:sdtPr>
            <w:sdtContent>
              <w:p w14:paraId="7C5EBE31" w14:textId="6CF4BA39" w:rsidR="006D2A3E" w:rsidRPr="00291D30" w:rsidRDefault="00766E43" w:rsidP="00AF3051">
                <w:pPr>
                  <w:tabs>
                    <w:tab w:val="left" w:pos="5686"/>
                    <w:tab w:val="right" w:pos="7218"/>
                  </w:tabs>
                  <w:spacing w:after="0" w:line="240" w:lineRule="auto"/>
                  <w:jc w:val="both"/>
                  <w:rPr>
                    <w:color w:val="000000"/>
                    <w:sz w:val="20"/>
                    <w:szCs w:val="20"/>
                  </w:rPr>
                </w:pPr>
                <w:r w:rsidRPr="00291D30">
                  <w:rPr>
                    <w:sz w:val="20"/>
                    <w:szCs w:val="20"/>
                  </w:rPr>
                  <w:t>The price quoted by the Bidder shall not be subject to adjustment during the performance of the contract.</w:t>
                </w:r>
              </w:p>
            </w:sdtContent>
          </w:sdt>
        </w:tc>
      </w:tr>
      <w:tr w:rsidR="006D2A3E" w:rsidRPr="00291D30" w14:paraId="7BCD90E8" w14:textId="77777777" w:rsidTr="002A4E6C">
        <w:trPr>
          <w:jc w:val="center"/>
        </w:trPr>
        <w:tc>
          <w:tcPr>
            <w:tcW w:w="507" w:type="pct"/>
            <w:vAlign w:val="center"/>
          </w:tcPr>
          <w:p w14:paraId="28149578" w14:textId="77777777" w:rsidR="006D2A3E" w:rsidRPr="00291D30" w:rsidRDefault="008E5A44" w:rsidP="00AF3051">
            <w:pPr>
              <w:spacing w:after="0" w:line="240" w:lineRule="auto"/>
              <w:jc w:val="center"/>
              <w:rPr>
                <w:sz w:val="20"/>
                <w:szCs w:val="20"/>
              </w:rPr>
            </w:pPr>
            <w:r w:rsidRPr="00291D30">
              <w:rPr>
                <w:sz w:val="20"/>
                <w:szCs w:val="20"/>
              </w:rPr>
              <w:t>15.</w:t>
            </w:r>
          </w:p>
        </w:tc>
        <w:tc>
          <w:tcPr>
            <w:tcW w:w="1016" w:type="pct"/>
            <w:vAlign w:val="center"/>
          </w:tcPr>
          <w:p w14:paraId="37D7B88C" w14:textId="77777777" w:rsidR="006D2A3E" w:rsidRPr="00B37AED" w:rsidRDefault="008E5A44" w:rsidP="00291D30">
            <w:pPr>
              <w:spacing w:after="0" w:line="240" w:lineRule="auto"/>
              <w:rPr>
                <w:sz w:val="20"/>
                <w:szCs w:val="20"/>
              </w:rPr>
            </w:pPr>
            <w:r w:rsidRPr="00B37AED">
              <w:rPr>
                <w:sz w:val="20"/>
                <w:szCs w:val="20"/>
              </w:rPr>
              <w:t>Partial bids (lots)</w:t>
            </w:r>
          </w:p>
        </w:tc>
        <w:tc>
          <w:tcPr>
            <w:tcW w:w="3477" w:type="pct"/>
            <w:vAlign w:val="center"/>
          </w:tcPr>
          <w:p w14:paraId="68F17F25" w14:textId="1C4177D3" w:rsidR="00C70BC7" w:rsidRPr="00B37AED" w:rsidRDefault="00000000" w:rsidP="00C70BC7">
            <w:pPr>
              <w:spacing w:after="0" w:line="240" w:lineRule="auto"/>
              <w:jc w:val="both"/>
              <w:rPr>
                <w:rFonts w:asciiTheme="minorHAnsi" w:hAnsiTheme="minorHAnsi"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Content>
                <w:r w:rsidR="004B60EB" w:rsidRPr="00B37AED">
                  <w:rPr>
                    <w:rFonts w:ascii="MS Gothic" w:eastAsia="MS Gothic" w:hAnsi="MS Gothic" w:cstheme="minorHAnsi" w:hint="eastAsia"/>
                    <w:sz w:val="20"/>
                    <w:szCs w:val="20"/>
                  </w:rPr>
                  <w:t>☒</w:t>
                </w:r>
              </w:sdtContent>
            </w:sdt>
            <w:r w:rsidR="00C70BC7" w:rsidRPr="00B37AED">
              <w:rPr>
                <w:rFonts w:cstheme="minorHAnsi"/>
                <w:sz w:val="20"/>
                <w:szCs w:val="20"/>
              </w:rPr>
              <w:t xml:space="preserve"> Not </w:t>
            </w:r>
            <w:r w:rsidR="00C70BC7" w:rsidRPr="00B37AED">
              <w:rPr>
                <w:rFonts w:asciiTheme="minorHAnsi" w:hAnsiTheme="minorHAnsi" w:cstheme="minorHAnsi"/>
                <w:sz w:val="20"/>
                <w:szCs w:val="20"/>
              </w:rPr>
              <w:t>permitted</w:t>
            </w:r>
          </w:p>
          <w:p w14:paraId="25058061" w14:textId="2658D94C" w:rsidR="006D2A3E" w:rsidRPr="00B37AED" w:rsidRDefault="00000000" w:rsidP="00C70BC7">
            <w:pPr>
              <w:spacing w:after="0" w:line="240" w:lineRule="auto"/>
              <w:jc w:val="both"/>
              <w:rPr>
                <w:color w:val="000000"/>
                <w:sz w:val="20"/>
                <w:szCs w:val="20"/>
              </w:rPr>
            </w:pPr>
            <w:sdt>
              <w:sdtPr>
                <w:rPr>
                  <w:rFonts w:asciiTheme="minorHAnsi" w:hAnsiTheme="minorHAnsi" w:cstheme="minorHAnsi"/>
                  <w:sz w:val="20"/>
                  <w:szCs w:val="20"/>
                </w:rPr>
                <w:id w:val="-995336477"/>
                <w14:checkbox>
                  <w14:checked w14:val="0"/>
                  <w14:checkedState w14:val="2612" w14:font="MS Gothic"/>
                  <w14:uncheckedState w14:val="2610" w14:font="MS Gothic"/>
                </w14:checkbox>
              </w:sdtPr>
              <w:sdtContent>
                <w:r w:rsidR="004B60EB" w:rsidRPr="00B37AED">
                  <w:rPr>
                    <w:rFonts w:ascii="MS Gothic" w:eastAsia="MS Gothic" w:hAnsi="MS Gothic" w:cstheme="minorHAnsi" w:hint="eastAsia"/>
                    <w:sz w:val="20"/>
                    <w:szCs w:val="20"/>
                  </w:rPr>
                  <w:t>☐</w:t>
                </w:r>
              </w:sdtContent>
            </w:sdt>
            <w:r w:rsidR="00C70BC7" w:rsidRPr="00B37AED">
              <w:rPr>
                <w:rFonts w:asciiTheme="minorHAnsi" w:hAnsiTheme="minorHAnsi" w:cstheme="minorHAnsi"/>
                <w:sz w:val="20"/>
                <w:szCs w:val="20"/>
              </w:rPr>
              <w:t xml:space="preserve"> Permitted </w:t>
            </w:r>
          </w:p>
        </w:tc>
      </w:tr>
      <w:tr w:rsidR="006D2A3E" w:rsidRPr="00291D30" w14:paraId="3F3E33A4" w14:textId="77777777" w:rsidTr="002A4E6C">
        <w:trPr>
          <w:jc w:val="center"/>
        </w:trPr>
        <w:tc>
          <w:tcPr>
            <w:tcW w:w="507" w:type="pct"/>
            <w:vAlign w:val="center"/>
          </w:tcPr>
          <w:p w14:paraId="77F06FB0" w14:textId="77777777" w:rsidR="006D2A3E" w:rsidRPr="00291D30" w:rsidRDefault="008E5A44" w:rsidP="00AF3051">
            <w:pPr>
              <w:spacing w:after="0" w:line="240" w:lineRule="auto"/>
              <w:jc w:val="center"/>
              <w:rPr>
                <w:sz w:val="20"/>
                <w:szCs w:val="20"/>
              </w:rPr>
            </w:pPr>
            <w:r w:rsidRPr="00291D30">
              <w:rPr>
                <w:sz w:val="20"/>
                <w:szCs w:val="20"/>
              </w:rPr>
              <w:t>16.</w:t>
            </w:r>
          </w:p>
        </w:tc>
        <w:tc>
          <w:tcPr>
            <w:tcW w:w="1016" w:type="pct"/>
            <w:vAlign w:val="center"/>
          </w:tcPr>
          <w:p w14:paraId="065002A0" w14:textId="77777777" w:rsidR="006D2A3E" w:rsidRPr="00B37AED" w:rsidRDefault="008E5A44" w:rsidP="00291D30">
            <w:pPr>
              <w:spacing w:after="0" w:line="240" w:lineRule="auto"/>
              <w:rPr>
                <w:sz w:val="20"/>
                <w:szCs w:val="20"/>
              </w:rPr>
            </w:pPr>
            <w:r w:rsidRPr="00B37AED">
              <w:rPr>
                <w:sz w:val="20"/>
                <w:szCs w:val="20"/>
              </w:rPr>
              <w:t>Bid currencies</w:t>
            </w:r>
          </w:p>
        </w:tc>
        <w:tc>
          <w:tcPr>
            <w:tcW w:w="3477" w:type="pct"/>
            <w:vAlign w:val="center"/>
          </w:tcPr>
          <w:p w14:paraId="699792D5" w14:textId="293640BB" w:rsidR="006D2A3E" w:rsidRPr="00B37AED" w:rsidRDefault="008E5A44" w:rsidP="00546395">
            <w:pPr>
              <w:spacing w:after="0" w:line="240" w:lineRule="auto"/>
              <w:jc w:val="both"/>
              <w:rPr>
                <w:sz w:val="20"/>
                <w:szCs w:val="20"/>
              </w:rPr>
            </w:pPr>
            <w:r w:rsidRPr="00B37AED">
              <w:rPr>
                <w:sz w:val="20"/>
                <w:szCs w:val="20"/>
              </w:rPr>
              <w:t xml:space="preserve">Prices shall be quoted in </w:t>
            </w:r>
            <w:sdt>
              <w:sdtPr>
                <w:rPr>
                  <w:sz w:val="20"/>
                  <w:szCs w:val="20"/>
                </w:rPr>
                <w:id w:val="507258280"/>
                <w:placeholder>
                  <w:docPart w:val="DefaultPlaceholder_-1854013440"/>
                </w:placeholder>
              </w:sdtPr>
              <w:sdtContent>
                <w:r w:rsidR="00E05503" w:rsidRPr="00B37AED">
                  <w:rPr>
                    <w:sz w:val="20"/>
                    <w:szCs w:val="20"/>
                  </w:rPr>
                  <w:t>USD</w:t>
                </w:r>
              </w:sdtContent>
            </w:sdt>
            <w:r w:rsidRPr="00B37AED">
              <w:rPr>
                <w:sz w:val="20"/>
                <w:szCs w:val="20"/>
              </w:rPr>
              <w:t xml:space="preserve"> </w:t>
            </w:r>
          </w:p>
        </w:tc>
      </w:tr>
      <w:tr w:rsidR="006D2A3E" w:rsidRPr="00291D30" w14:paraId="1323AE83" w14:textId="77777777" w:rsidTr="002A4E6C">
        <w:trPr>
          <w:jc w:val="center"/>
        </w:trPr>
        <w:tc>
          <w:tcPr>
            <w:tcW w:w="507" w:type="pct"/>
            <w:vAlign w:val="center"/>
          </w:tcPr>
          <w:p w14:paraId="679B977D" w14:textId="77777777" w:rsidR="006D2A3E" w:rsidRPr="00291D30" w:rsidRDefault="008E5A44" w:rsidP="00AF3051">
            <w:pPr>
              <w:spacing w:after="0" w:line="240" w:lineRule="auto"/>
              <w:jc w:val="center"/>
              <w:rPr>
                <w:sz w:val="20"/>
                <w:szCs w:val="20"/>
              </w:rPr>
            </w:pPr>
            <w:r w:rsidRPr="00291D30">
              <w:rPr>
                <w:sz w:val="20"/>
                <w:szCs w:val="20"/>
              </w:rPr>
              <w:t>17.</w:t>
            </w:r>
          </w:p>
        </w:tc>
        <w:tc>
          <w:tcPr>
            <w:tcW w:w="1016" w:type="pct"/>
            <w:vAlign w:val="center"/>
          </w:tcPr>
          <w:p w14:paraId="445FAC8C" w14:textId="77777777" w:rsidR="006D2A3E" w:rsidRPr="00B37AED" w:rsidRDefault="008E5A44" w:rsidP="00291D30">
            <w:pPr>
              <w:spacing w:after="0" w:line="240" w:lineRule="auto"/>
              <w:rPr>
                <w:sz w:val="20"/>
                <w:szCs w:val="20"/>
              </w:rPr>
            </w:pPr>
            <w:r w:rsidRPr="00B37AED">
              <w:rPr>
                <w:sz w:val="20"/>
                <w:szCs w:val="20"/>
              </w:rPr>
              <w:t>Duties and taxes</w:t>
            </w:r>
          </w:p>
        </w:tc>
        <w:tc>
          <w:tcPr>
            <w:tcW w:w="3477" w:type="pct"/>
            <w:vAlign w:val="center"/>
          </w:tcPr>
          <w:p w14:paraId="364DE7D3" w14:textId="77777777" w:rsidR="006D2A3E" w:rsidRPr="00B37AED" w:rsidRDefault="008E5A44" w:rsidP="00546395">
            <w:pPr>
              <w:spacing w:after="0" w:line="240" w:lineRule="auto"/>
              <w:jc w:val="both"/>
              <w:rPr>
                <w:sz w:val="20"/>
                <w:szCs w:val="20"/>
              </w:rPr>
            </w:pPr>
            <w:r w:rsidRPr="00B37AED">
              <w:rPr>
                <w:sz w:val="20"/>
                <w:szCs w:val="20"/>
              </w:rPr>
              <w:t>All prices shall:</w:t>
            </w:r>
          </w:p>
          <w:sdt>
            <w:sdtPr>
              <w:rPr>
                <w:sz w:val="20"/>
                <w:szCs w:val="20"/>
              </w:rPr>
              <w:id w:val="-435747698"/>
              <w:placeholder>
                <w:docPart w:val="DefaultPlaceholder_-1854013438"/>
              </w:placeholder>
              <w:dropDownList>
                <w:listItem w:value="Choose an item."/>
                <w:listItem w:displayText="Be inclusive of VAT and other applicable indirect taxes." w:value="Be inclusive of VAT and other applicable indirect taxes."/>
                <w:listItem w:displayText="Be exclusive of VAT and other applicable indirect taxes." w:value="Be exclusive of VAT and other applicable indirect taxes."/>
              </w:dropDownList>
            </w:sdtPr>
            <w:sdtContent>
              <w:p w14:paraId="05C06EF9" w14:textId="7E6A77FF" w:rsidR="006D2A3E" w:rsidRPr="00B37AED" w:rsidRDefault="00D74B07" w:rsidP="00546395">
                <w:pPr>
                  <w:spacing w:after="0" w:line="240" w:lineRule="auto"/>
                  <w:jc w:val="both"/>
                  <w:rPr>
                    <w:sz w:val="20"/>
                    <w:szCs w:val="20"/>
                  </w:rPr>
                </w:pPr>
                <w:r w:rsidRPr="00B37AED">
                  <w:rPr>
                    <w:sz w:val="20"/>
                    <w:szCs w:val="20"/>
                  </w:rPr>
                  <w:t>Be exclusive of VAT and other applicable indirect taxes.</w:t>
                </w:r>
              </w:p>
            </w:sdtContent>
          </w:sdt>
        </w:tc>
      </w:tr>
      <w:tr w:rsidR="006D2A3E" w:rsidRPr="00291D30" w14:paraId="58F9F43B" w14:textId="77777777" w:rsidTr="002A4E6C">
        <w:trPr>
          <w:jc w:val="center"/>
        </w:trPr>
        <w:tc>
          <w:tcPr>
            <w:tcW w:w="507" w:type="pct"/>
            <w:vAlign w:val="center"/>
          </w:tcPr>
          <w:p w14:paraId="65FB52BB" w14:textId="77777777" w:rsidR="006D2A3E" w:rsidRPr="00291D30" w:rsidRDefault="008E5A44" w:rsidP="00AF3051">
            <w:pPr>
              <w:spacing w:after="0" w:line="240" w:lineRule="auto"/>
              <w:jc w:val="center"/>
              <w:rPr>
                <w:sz w:val="20"/>
                <w:szCs w:val="20"/>
              </w:rPr>
            </w:pPr>
            <w:r w:rsidRPr="00291D30">
              <w:rPr>
                <w:sz w:val="20"/>
                <w:szCs w:val="20"/>
              </w:rPr>
              <w:t>18.</w:t>
            </w:r>
          </w:p>
        </w:tc>
        <w:tc>
          <w:tcPr>
            <w:tcW w:w="1016" w:type="pct"/>
            <w:vAlign w:val="center"/>
          </w:tcPr>
          <w:p w14:paraId="01EEC329" w14:textId="77777777" w:rsidR="006D2A3E" w:rsidRPr="00B37AED" w:rsidRDefault="008E5A44" w:rsidP="00291D30">
            <w:pPr>
              <w:spacing w:after="0" w:line="240" w:lineRule="auto"/>
              <w:rPr>
                <w:sz w:val="20"/>
                <w:szCs w:val="20"/>
              </w:rPr>
            </w:pPr>
            <w:r w:rsidRPr="00B37AED">
              <w:rPr>
                <w:sz w:val="20"/>
                <w:szCs w:val="20"/>
              </w:rPr>
              <w:t>Bid validity period</w:t>
            </w:r>
          </w:p>
        </w:tc>
        <w:tc>
          <w:tcPr>
            <w:tcW w:w="3477" w:type="pct"/>
            <w:vAlign w:val="center"/>
          </w:tcPr>
          <w:sdt>
            <w:sdtPr>
              <w:rPr>
                <w:sz w:val="20"/>
                <w:szCs w:val="20"/>
              </w:rPr>
              <w:id w:val="1754773167"/>
              <w:placeholder>
                <w:docPart w:val="DefaultPlaceholder_-1854013438"/>
              </w:placeholder>
              <w:dropDownList>
                <w:listItem w:value="Choose an item."/>
                <w:listItem w:displayText="30 days" w:value="30 days"/>
                <w:listItem w:displayText="60 days" w:value="60 days"/>
                <w:listItem w:displayText="90 days" w:value="90 days"/>
                <w:listItem w:displayText="120 days" w:value="120 days"/>
              </w:dropDownList>
            </w:sdtPr>
            <w:sdtContent>
              <w:p w14:paraId="6E992D02" w14:textId="12AB81CB" w:rsidR="006D2A3E" w:rsidRPr="00B37AED" w:rsidRDefault="00E05503" w:rsidP="00546395">
                <w:pPr>
                  <w:tabs>
                    <w:tab w:val="left" w:pos="3346"/>
                    <w:tab w:val="right" w:pos="7486"/>
                  </w:tabs>
                  <w:spacing w:after="0" w:line="240" w:lineRule="auto"/>
                  <w:jc w:val="both"/>
                  <w:rPr>
                    <w:color w:val="000000"/>
                    <w:sz w:val="20"/>
                    <w:szCs w:val="20"/>
                  </w:rPr>
                </w:pPr>
                <w:r w:rsidRPr="00B37AED">
                  <w:rPr>
                    <w:sz w:val="20"/>
                    <w:szCs w:val="20"/>
                  </w:rPr>
                  <w:t>120 days</w:t>
                </w:r>
              </w:p>
            </w:sdtContent>
          </w:sdt>
        </w:tc>
      </w:tr>
      <w:tr w:rsidR="006D2A3E" w:rsidRPr="00291D30" w14:paraId="1454A08A" w14:textId="77777777" w:rsidTr="002A4E6C">
        <w:trPr>
          <w:jc w:val="center"/>
        </w:trPr>
        <w:tc>
          <w:tcPr>
            <w:tcW w:w="507" w:type="pct"/>
            <w:vAlign w:val="center"/>
          </w:tcPr>
          <w:p w14:paraId="499A42DD" w14:textId="77777777" w:rsidR="006D2A3E" w:rsidRPr="00291D30" w:rsidRDefault="008E5A44" w:rsidP="00AF3051">
            <w:pPr>
              <w:spacing w:after="0" w:line="240" w:lineRule="auto"/>
              <w:jc w:val="center"/>
              <w:rPr>
                <w:sz w:val="20"/>
                <w:szCs w:val="20"/>
              </w:rPr>
            </w:pPr>
            <w:r w:rsidRPr="00291D30">
              <w:rPr>
                <w:sz w:val="20"/>
                <w:szCs w:val="20"/>
              </w:rPr>
              <w:t>19.</w:t>
            </w:r>
          </w:p>
        </w:tc>
        <w:tc>
          <w:tcPr>
            <w:tcW w:w="1016" w:type="pct"/>
            <w:vAlign w:val="center"/>
          </w:tcPr>
          <w:p w14:paraId="0296F2A2" w14:textId="77777777" w:rsidR="006D2A3E" w:rsidRPr="00B37AED" w:rsidRDefault="008E5A44" w:rsidP="00291D30">
            <w:pPr>
              <w:spacing w:after="0" w:line="240" w:lineRule="auto"/>
              <w:rPr>
                <w:sz w:val="20"/>
                <w:szCs w:val="20"/>
              </w:rPr>
            </w:pPr>
            <w:r w:rsidRPr="00B37AED">
              <w:rPr>
                <w:sz w:val="20"/>
                <w:szCs w:val="20"/>
              </w:rPr>
              <w:t>Bid security</w:t>
            </w:r>
          </w:p>
        </w:tc>
        <w:tc>
          <w:tcPr>
            <w:tcW w:w="3477" w:type="pct"/>
            <w:vAlign w:val="center"/>
          </w:tcPr>
          <w:sdt>
            <w:sdtPr>
              <w:rPr>
                <w:rFonts w:asciiTheme="minorHAnsi" w:hAnsiTheme="minorHAnsi" w:cstheme="minorHAnsi"/>
                <w:sz w:val="20"/>
                <w:szCs w:val="20"/>
              </w:rPr>
              <w:id w:val="-1861431007"/>
              <w:placeholder>
                <w:docPart w:val="DefaultPlaceholder_-1854013438"/>
              </w:placeholder>
              <w:dropDownList>
                <w:listItem w:value="Choose an item."/>
                <w:listItem w:displayText="Not required." w:value="Not required."/>
                <w:listItem w:displayText="Required in the amount of [enter amount]." w:value="Required in the amount of [enter amount]."/>
              </w:dropDownList>
            </w:sdtPr>
            <w:sdtContent>
              <w:p w14:paraId="33ED1DF5" w14:textId="27EC1301" w:rsidR="006D2A3E"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Not required.</w:t>
                </w:r>
              </w:p>
            </w:sdtContent>
          </w:sdt>
        </w:tc>
      </w:tr>
      <w:tr w:rsidR="006D2A3E" w:rsidRPr="00291D30" w14:paraId="4B177588" w14:textId="77777777" w:rsidTr="002A4E6C">
        <w:trPr>
          <w:jc w:val="center"/>
        </w:trPr>
        <w:tc>
          <w:tcPr>
            <w:tcW w:w="507" w:type="pct"/>
            <w:vAlign w:val="center"/>
          </w:tcPr>
          <w:p w14:paraId="25687A85" w14:textId="77777777" w:rsidR="006D2A3E" w:rsidRPr="00291D30" w:rsidRDefault="008E5A44" w:rsidP="00AF3051">
            <w:pPr>
              <w:spacing w:after="0" w:line="240" w:lineRule="auto"/>
              <w:jc w:val="center"/>
              <w:rPr>
                <w:sz w:val="20"/>
                <w:szCs w:val="20"/>
              </w:rPr>
            </w:pPr>
            <w:r w:rsidRPr="00291D30">
              <w:rPr>
                <w:sz w:val="20"/>
                <w:szCs w:val="20"/>
              </w:rPr>
              <w:t>22.</w:t>
            </w:r>
          </w:p>
        </w:tc>
        <w:tc>
          <w:tcPr>
            <w:tcW w:w="1016" w:type="pct"/>
            <w:vAlign w:val="center"/>
          </w:tcPr>
          <w:p w14:paraId="32DEF816" w14:textId="77777777" w:rsidR="006D2A3E" w:rsidRPr="00B37AED" w:rsidRDefault="008E5A44" w:rsidP="00291D30">
            <w:pPr>
              <w:spacing w:after="0" w:line="240" w:lineRule="auto"/>
              <w:rPr>
                <w:sz w:val="20"/>
                <w:szCs w:val="20"/>
              </w:rPr>
            </w:pPr>
            <w:r w:rsidRPr="00B37AED">
              <w:rPr>
                <w:sz w:val="20"/>
                <w:szCs w:val="20"/>
              </w:rPr>
              <w:t>Alternative bids</w:t>
            </w:r>
          </w:p>
        </w:tc>
        <w:tc>
          <w:tcPr>
            <w:tcW w:w="3477" w:type="pct"/>
            <w:vAlign w:val="center"/>
          </w:tcPr>
          <w:p w14:paraId="16F0F22A" w14:textId="0FC3B670" w:rsidR="006D2A3E" w:rsidRPr="00B37AED" w:rsidRDefault="00766E43" w:rsidP="00291D30">
            <w:pPr>
              <w:spacing w:after="0" w:line="240" w:lineRule="auto"/>
              <w:rPr>
                <w:sz w:val="20"/>
                <w:szCs w:val="20"/>
              </w:rPr>
            </w:pPr>
            <w:r w:rsidRPr="00B37AED">
              <w:rPr>
                <w:sz w:val="20"/>
                <w:szCs w:val="20"/>
              </w:rPr>
              <w:t>Not Allowed.</w:t>
            </w:r>
          </w:p>
        </w:tc>
      </w:tr>
      <w:tr w:rsidR="006D2A3E" w:rsidRPr="00291D30" w14:paraId="439F9801" w14:textId="77777777" w:rsidTr="002A4E6C">
        <w:trPr>
          <w:jc w:val="center"/>
        </w:trPr>
        <w:tc>
          <w:tcPr>
            <w:tcW w:w="507" w:type="pct"/>
            <w:vAlign w:val="center"/>
          </w:tcPr>
          <w:p w14:paraId="23A25113" w14:textId="77777777" w:rsidR="006D2A3E" w:rsidRPr="00291D30" w:rsidRDefault="008E5A44" w:rsidP="00546395">
            <w:pPr>
              <w:spacing w:after="0" w:line="240" w:lineRule="auto"/>
              <w:jc w:val="center"/>
              <w:rPr>
                <w:sz w:val="20"/>
                <w:szCs w:val="20"/>
              </w:rPr>
            </w:pPr>
            <w:r w:rsidRPr="00291D30">
              <w:rPr>
                <w:sz w:val="20"/>
                <w:szCs w:val="20"/>
              </w:rPr>
              <w:t>23.</w:t>
            </w:r>
          </w:p>
        </w:tc>
        <w:tc>
          <w:tcPr>
            <w:tcW w:w="1016" w:type="pct"/>
            <w:vAlign w:val="center"/>
          </w:tcPr>
          <w:p w14:paraId="676C52EB" w14:textId="77777777" w:rsidR="006D2A3E" w:rsidRPr="00B37AED" w:rsidRDefault="008E5A44" w:rsidP="00536AD7">
            <w:pPr>
              <w:spacing w:after="0" w:line="240" w:lineRule="auto"/>
              <w:rPr>
                <w:sz w:val="20"/>
                <w:szCs w:val="20"/>
              </w:rPr>
            </w:pPr>
            <w:r w:rsidRPr="00B37AED">
              <w:rPr>
                <w:sz w:val="20"/>
                <w:szCs w:val="20"/>
              </w:rPr>
              <w:t>Pre-bid conference</w:t>
            </w:r>
          </w:p>
        </w:tc>
        <w:tc>
          <w:tcPr>
            <w:tcW w:w="3477" w:type="pct"/>
            <w:vAlign w:val="center"/>
          </w:tcPr>
          <w:sdt>
            <w:sdtPr>
              <w:rPr>
                <w:sz w:val="20"/>
                <w:szCs w:val="20"/>
              </w:rPr>
              <w:id w:val="1690178319"/>
              <w:placeholder>
                <w:docPart w:val="DefaultPlaceholder_-1854013438"/>
              </w:placeholder>
              <w:dropDownList>
                <w:listItem w:value="Choose an item."/>
                <w:listItem w:displayText="Will not be conducted." w:value="Will not be conducted."/>
                <w:listItem w:displayText="Will be conducted." w:value="Will be conducted."/>
              </w:dropDownList>
            </w:sdtPr>
            <w:sdtContent>
              <w:p w14:paraId="5ED4830D" w14:textId="669B91EE" w:rsidR="006D2A3E" w:rsidRPr="00B37AED" w:rsidRDefault="00C045DE" w:rsidP="00C045DE">
                <w:pPr>
                  <w:tabs>
                    <w:tab w:val="left" w:pos="567"/>
                    <w:tab w:val="left" w:pos="4786"/>
                    <w:tab w:val="left" w:pos="5686"/>
                    <w:tab w:val="right" w:pos="7306"/>
                  </w:tabs>
                  <w:spacing w:after="0" w:line="240" w:lineRule="auto"/>
                  <w:rPr>
                    <w:sz w:val="20"/>
                    <w:szCs w:val="20"/>
                  </w:rPr>
                </w:pPr>
                <w:r w:rsidRPr="00B37AED">
                  <w:rPr>
                    <w:sz w:val="20"/>
                    <w:szCs w:val="20"/>
                  </w:rPr>
                  <w:t>Will not be conducted.</w:t>
                </w:r>
              </w:p>
            </w:sdtContent>
          </w:sdt>
        </w:tc>
      </w:tr>
      <w:tr w:rsidR="006D2A3E" w:rsidRPr="00291D30" w14:paraId="6EE9B07C" w14:textId="77777777" w:rsidTr="002A4E6C">
        <w:trPr>
          <w:jc w:val="center"/>
        </w:trPr>
        <w:tc>
          <w:tcPr>
            <w:tcW w:w="507" w:type="pct"/>
            <w:vAlign w:val="center"/>
          </w:tcPr>
          <w:p w14:paraId="3903440C" w14:textId="77777777" w:rsidR="006D2A3E" w:rsidRPr="00291D30" w:rsidRDefault="008E5A44" w:rsidP="00546395">
            <w:pPr>
              <w:spacing w:after="0" w:line="240" w:lineRule="auto"/>
              <w:jc w:val="center"/>
              <w:rPr>
                <w:sz w:val="20"/>
                <w:szCs w:val="20"/>
              </w:rPr>
            </w:pPr>
            <w:r w:rsidRPr="00291D30">
              <w:rPr>
                <w:sz w:val="20"/>
                <w:szCs w:val="20"/>
              </w:rPr>
              <w:t>24.</w:t>
            </w:r>
          </w:p>
        </w:tc>
        <w:tc>
          <w:tcPr>
            <w:tcW w:w="1016" w:type="pct"/>
            <w:vAlign w:val="center"/>
          </w:tcPr>
          <w:p w14:paraId="18F5A40F" w14:textId="77777777" w:rsidR="006D2A3E" w:rsidRPr="00B37AED" w:rsidRDefault="008E5A44" w:rsidP="00291D30">
            <w:pPr>
              <w:spacing w:after="0" w:line="240" w:lineRule="auto"/>
              <w:rPr>
                <w:sz w:val="20"/>
                <w:szCs w:val="20"/>
              </w:rPr>
            </w:pPr>
            <w:r w:rsidRPr="00B37AED">
              <w:rPr>
                <w:sz w:val="20"/>
                <w:szCs w:val="20"/>
              </w:rPr>
              <w:t>Site inspection</w:t>
            </w:r>
          </w:p>
        </w:tc>
        <w:tc>
          <w:tcPr>
            <w:tcW w:w="3477" w:type="pct"/>
            <w:vAlign w:val="center"/>
          </w:tcPr>
          <w:p w14:paraId="764E30D3" w14:textId="77777777" w:rsidR="00CE1FC5" w:rsidRPr="007C599A" w:rsidRDefault="00CE1FC5" w:rsidP="00CE1FC5">
            <w:pPr>
              <w:jc w:val="both"/>
              <w:rPr>
                <w:rFonts w:cstheme="minorHAnsi"/>
                <w:sz w:val="20"/>
                <w:szCs w:val="20"/>
              </w:rPr>
            </w:pPr>
            <w:r w:rsidRPr="007C599A">
              <w:rPr>
                <w:rFonts w:cstheme="minorHAnsi"/>
                <w:sz w:val="20"/>
                <w:szCs w:val="20"/>
              </w:rPr>
              <w:t>A mandatory site visit will be conducted for all interested bidders prior to the submission deadline. The purpose of the site visit is to allow bidders to familiarize themselves with the site conditions, scope of works, access constraints, and any operational, environmental, or logistical factors that may affect the execution of the construction works.</w:t>
            </w:r>
          </w:p>
          <w:p w14:paraId="30B3FF45" w14:textId="77777777" w:rsidR="00CE1FC5" w:rsidRPr="007C599A" w:rsidRDefault="00CE1FC5" w:rsidP="00CE1FC5">
            <w:pPr>
              <w:jc w:val="both"/>
              <w:rPr>
                <w:rFonts w:cstheme="minorHAnsi"/>
                <w:sz w:val="20"/>
                <w:szCs w:val="20"/>
                <w:u w:val="single"/>
              </w:rPr>
            </w:pPr>
            <w:r w:rsidRPr="007C599A">
              <w:rPr>
                <w:rFonts w:cstheme="minorHAnsi"/>
                <w:sz w:val="20"/>
                <w:szCs w:val="20"/>
                <w:u w:val="single"/>
              </w:rPr>
              <w:t xml:space="preserve">Attendance at the site visit is compulsory. Bidders who fail to attend and sign the official Site Visit Attendance Sheet shall be deemed non-compliant and their bids may be rejected during the technical evaluation. </w:t>
            </w:r>
          </w:p>
          <w:p w14:paraId="0454D436" w14:textId="77777777" w:rsidR="00CE1FC5" w:rsidRPr="007C599A" w:rsidRDefault="00CE1FC5" w:rsidP="00CE1FC5">
            <w:pPr>
              <w:jc w:val="both"/>
              <w:rPr>
                <w:rFonts w:cstheme="minorHAnsi"/>
                <w:sz w:val="20"/>
                <w:szCs w:val="20"/>
              </w:rPr>
            </w:pPr>
            <w:r w:rsidRPr="007C599A">
              <w:rPr>
                <w:rFonts w:cstheme="minorHAnsi"/>
                <w:sz w:val="20"/>
                <w:szCs w:val="20"/>
              </w:rPr>
              <w:lastRenderedPageBreak/>
              <w:t>During the site visit, bidders will have the opportunity to:</w:t>
            </w:r>
          </w:p>
          <w:p w14:paraId="455DBC70"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Review the physical condition of the site and surrounding infrastructure;</w:t>
            </w:r>
          </w:p>
          <w:p w14:paraId="3812DD98"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Assess access routes, and utility connections (water, electricity, etc.);</w:t>
            </w:r>
          </w:p>
          <w:p w14:paraId="46CBDFF1"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Identify potential risks, constraints, and safety considerations;</w:t>
            </w:r>
          </w:p>
          <w:p w14:paraId="165B0495"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Seek clarifications on the technical requirements and scope of work.</w:t>
            </w:r>
          </w:p>
          <w:p w14:paraId="3CCB8E6A" w14:textId="77777777" w:rsidR="00CE1FC5" w:rsidRPr="007C599A" w:rsidRDefault="00CE1FC5" w:rsidP="00CE1FC5">
            <w:pPr>
              <w:jc w:val="both"/>
              <w:rPr>
                <w:rFonts w:cstheme="minorHAnsi"/>
                <w:sz w:val="20"/>
                <w:szCs w:val="20"/>
              </w:rPr>
            </w:pPr>
            <w:r w:rsidRPr="007C599A">
              <w:rPr>
                <w:rFonts w:cstheme="minorHAnsi"/>
                <w:sz w:val="20"/>
                <w:szCs w:val="20"/>
              </w:rPr>
              <w:t>Bidders are expected to conduct their own due diligence and account for all site-related conditions, including but not limited to environmental factors, security, mobilization constraints, and local operational realities, when preparing their financial and technical proposals. No claims for additional costs arising from failure to inspect the site or understand the site conditions will be entertained after contract award.</w:t>
            </w:r>
          </w:p>
          <w:p w14:paraId="68233A84" w14:textId="77777777" w:rsidR="00CE1FC5" w:rsidRPr="007C599A" w:rsidRDefault="00CE1FC5" w:rsidP="00CE1FC5">
            <w:pPr>
              <w:jc w:val="both"/>
              <w:rPr>
                <w:rFonts w:cstheme="minorHAnsi"/>
                <w:sz w:val="20"/>
                <w:szCs w:val="20"/>
              </w:rPr>
            </w:pPr>
            <w:r w:rsidRPr="007C599A">
              <w:rPr>
                <w:rFonts w:cstheme="minorHAnsi"/>
                <w:sz w:val="20"/>
                <w:szCs w:val="20"/>
              </w:rPr>
              <w:t>All costs associated with participation in the site visit shall be borne by the bidders. IOM will not be responsible for any expenses incurred.</w:t>
            </w:r>
          </w:p>
          <w:p w14:paraId="2A88DB22" w14:textId="77777777" w:rsidR="00CE1FC5" w:rsidRPr="00FD60D4" w:rsidRDefault="00CE1FC5" w:rsidP="00A7245D">
            <w:pPr>
              <w:spacing w:after="0" w:line="240" w:lineRule="auto"/>
              <w:jc w:val="both"/>
              <w:rPr>
                <w:rFonts w:asciiTheme="minorHAnsi" w:eastAsiaTheme="minorHAnsi" w:hAnsiTheme="minorHAnsi" w:cstheme="minorHAnsi"/>
                <w:b/>
                <w:bCs/>
                <w:sz w:val="20"/>
                <w:szCs w:val="20"/>
                <w:lang w:val="en-US"/>
              </w:rPr>
            </w:pPr>
            <w:r w:rsidRPr="00FD60D4">
              <w:rPr>
                <w:rFonts w:asciiTheme="minorHAnsi" w:eastAsiaTheme="minorHAnsi" w:hAnsiTheme="minorHAnsi" w:cstheme="minorHAnsi"/>
                <w:b/>
                <w:bCs/>
                <w:sz w:val="20"/>
                <w:szCs w:val="20"/>
                <w:lang w:val="en-US"/>
              </w:rPr>
              <w:t>IOM Focal Engineer contact details for site visit:</w:t>
            </w:r>
          </w:p>
          <w:p w14:paraId="60C9E9A7" w14:textId="77777777" w:rsidR="00BF6CD9" w:rsidRPr="007B7457" w:rsidRDefault="00BF6CD9" w:rsidP="00BF6CD9">
            <w:pPr>
              <w:spacing w:after="0"/>
              <w:jc w:val="both"/>
              <w:rPr>
                <w:rFonts w:cstheme="minorHAnsi"/>
                <w:sz w:val="20"/>
                <w:szCs w:val="20"/>
                <w:lang w:val="en-US"/>
              </w:rPr>
            </w:pPr>
            <w:r w:rsidRPr="007B7457">
              <w:rPr>
                <w:rFonts w:cstheme="minorHAnsi"/>
                <w:sz w:val="20"/>
                <w:szCs w:val="20"/>
              </w:rPr>
              <w:t xml:space="preserve">Name: </w:t>
            </w:r>
            <w:r w:rsidRPr="007B7457">
              <w:rPr>
                <w:rFonts w:cstheme="minorHAnsi"/>
                <w:sz w:val="20"/>
                <w:szCs w:val="20"/>
                <w:lang w:val="en-US"/>
              </w:rPr>
              <w:t>Mohammed Hamza</w:t>
            </w:r>
          </w:p>
          <w:p w14:paraId="3D159132" w14:textId="77777777" w:rsidR="00BF6CD9" w:rsidRPr="007B7457" w:rsidRDefault="00BF6CD9" w:rsidP="00BF6CD9">
            <w:pPr>
              <w:spacing w:after="0"/>
              <w:jc w:val="both"/>
              <w:rPr>
                <w:rFonts w:cstheme="minorHAnsi"/>
                <w:sz w:val="20"/>
                <w:szCs w:val="20"/>
              </w:rPr>
            </w:pPr>
            <w:r w:rsidRPr="007B7457">
              <w:rPr>
                <w:rFonts w:cstheme="minorHAnsi"/>
                <w:sz w:val="20"/>
                <w:szCs w:val="20"/>
              </w:rPr>
              <w:t>Mobile: + 249122701626</w:t>
            </w:r>
          </w:p>
          <w:p w14:paraId="7F7009B8" w14:textId="77777777" w:rsidR="00BF6CD9" w:rsidRPr="007B7457" w:rsidRDefault="00BF6CD9" w:rsidP="00BF6CD9">
            <w:pPr>
              <w:spacing w:after="0"/>
              <w:jc w:val="both"/>
              <w:rPr>
                <w:rFonts w:cstheme="minorHAnsi"/>
                <w:sz w:val="20"/>
                <w:szCs w:val="20"/>
              </w:rPr>
            </w:pPr>
            <w:r w:rsidRPr="007B7457">
              <w:rPr>
                <w:rFonts w:cstheme="minorHAnsi"/>
                <w:sz w:val="20"/>
                <w:szCs w:val="20"/>
              </w:rPr>
              <w:t xml:space="preserve">Email: </w:t>
            </w:r>
            <w:hyperlink r:id="rId21" w:history="1">
              <w:r w:rsidRPr="007B7457">
                <w:rPr>
                  <w:rStyle w:val="Hyperlink"/>
                  <w:rFonts w:cstheme="minorHAnsi"/>
                  <w:sz w:val="20"/>
                  <w:szCs w:val="20"/>
                </w:rPr>
                <w:t>mohhamza@iom.int</w:t>
              </w:r>
            </w:hyperlink>
          </w:p>
          <w:p w14:paraId="774EAE58" w14:textId="77777777" w:rsidR="0009609A" w:rsidRPr="007B7457" w:rsidRDefault="0009609A" w:rsidP="00A7245D">
            <w:pPr>
              <w:spacing w:after="0" w:line="240" w:lineRule="auto"/>
              <w:jc w:val="both"/>
              <w:rPr>
                <w:rFonts w:asciiTheme="minorHAnsi" w:eastAsiaTheme="minorHAnsi" w:hAnsiTheme="minorHAnsi" w:cstheme="minorHAnsi"/>
                <w:sz w:val="20"/>
                <w:szCs w:val="20"/>
                <w:lang w:val="en-US"/>
              </w:rPr>
            </w:pPr>
          </w:p>
          <w:p w14:paraId="58FF7126" w14:textId="4B700C1B" w:rsidR="00CE1FC5" w:rsidRPr="007B7457" w:rsidRDefault="00CE1FC5" w:rsidP="00A7245D">
            <w:pPr>
              <w:spacing w:after="0" w:line="240" w:lineRule="auto"/>
              <w:jc w:val="both"/>
              <w:rPr>
                <w:rFonts w:asciiTheme="minorHAnsi" w:eastAsiaTheme="minorHAnsi" w:hAnsiTheme="minorHAnsi" w:cstheme="minorHAnsi"/>
                <w:sz w:val="20"/>
                <w:szCs w:val="20"/>
                <w:lang w:val="en-US"/>
              </w:rPr>
            </w:pPr>
            <w:r w:rsidRPr="007B7457">
              <w:rPr>
                <w:rFonts w:asciiTheme="minorHAnsi" w:eastAsiaTheme="minorHAnsi" w:hAnsiTheme="minorHAnsi" w:cstheme="minorHAnsi"/>
                <w:sz w:val="20"/>
                <w:szCs w:val="20"/>
                <w:lang w:val="en-US"/>
              </w:rPr>
              <w:t xml:space="preserve">Site visit dates: </w:t>
            </w:r>
            <w:r w:rsidR="002911D4" w:rsidRPr="007B7457">
              <w:rPr>
                <w:rFonts w:asciiTheme="minorHAnsi" w:eastAsiaTheme="minorHAnsi" w:hAnsiTheme="minorHAnsi" w:cstheme="minorHAnsi"/>
                <w:sz w:val="20"/>
                <w:szCs w:val="20"/>
                <w:lang w:val="en-US"/>
              </w:rPr>
              <w:t>21-22</w:t>
            </w:r>
            <w:r w:rsidR="00D93C8D" w:rsidRPr="007B7457">
              <w:rPr>
                <w:rFonts w:asciiTheme="minorHAnsi" w:eastAsiaTheme="minorHAnsi" w:hAnsiTheme="minorHAnsi" w:cstheme="minorHAnsi"/>
                <w:sz w:val="20"/>
                <w:szCs w:val="20"/>
                <w:lang w:val="en-US"/>
              </w:rPr>
              <w:t xml:space="preserve"> September </w:t>
            </w:r>
            <w:r w:rsidRPr="007B7457">
              <w:rPr>
                <w:rFonts w:asciiTheme="minorHAnsi" w:eastAsiaTheme="minorHAnsi" w:hAnsiTheme="minorHAnsi" w:cstheme="minorHAnsi"/>
                <w:sz w:val="20"/>
                <w:szCs w:val="20"/>
                <w:lang w:val="en-US"/>
              </w:rPr>
              <w:t>2026</w:t>
            </w:r>
          </w:p>
          <w:p w14:paraId="46AC7ED7" w14:textId="77777777" w:rsidR="001C3E20" w:rsidRDefault="00CE1FC5" w:rsidP="00A7245D">
            <w:pPr>
              <w:spacing w:after="0" w:line="240" w:lineRule="auto"/>
              <w:jc w:val="both"/>
              <w:rPr>
                <w:rFonts w:asciiTheme="minorHAnsi" w:eastAsiaTheme="minorHAnsi" w:hAnsiTheme="minorHAnsi" w:cstheme="minorHAnsi"/>
                <w:sz w:val="20"/>
                <w:szCs w:val="20"/>
                <w:lang w:val="en-US"/>
              </w:rPr>
            </w:pPr>
            <w:r w:rsidRPr="007B7457">
              <w:rPr>
                <w:rFonts w:asciiTheme="minorHAnsi" w:eastAsiaTheme="minorHAnsi" w:hAnsiTheme="minorHAnsi" w:cstheme="minorHAnsi"/>
                <w:sz w:val="20"/>
                <w:szCs w:val="20"/>
                <w:lang w:val="en-US"/>
              </w:rPr>
              <w:t xml:space="preserve">Site visit hours: </w:t>
            </w:r>
            <w:r w:rsidR="007F0E49" w:rsidRPr="007B7457">
              <w:rPr>
                <w:rFonts w:cstheme="minorHAnsi"/>
                <w:sz w:val="20"/>
                <w:szCs w:val="20"/>
              </w:rPr>
              <w:t xml:space="preserve">10:00 – 15:00 </w:t>
            </w:r>
            <w:r w:rsidRPr="007B7457">
              <w:rPr>
                <w:rFonts w:asciiTheme="minorHAnsi" w:eastAsiaTheme="minorHAnsi" w:hAnsiTheme="minorHAnsi" w:cstheme="minorHAnsi"/>
                <w:sz w:val="20"/>
                <w:szCs w:val="20"/>
                <w:lang w:val="en-US"/>
              </w:rPr>
              <w:t>(Sudan Time)</w:t>
            </w:r>
          </w:p>
          <w:p w14:paraId="4FFFC892" w14:textId="467450D5" w:rsidR="000D08D5" w:rsidRDefault="000D08D5" w:rsidP="00A7245D">
            <w:pPr>
              <w:spacing w:after="0" w:line="240" w:lineRule="auto"/>
              <w:jc w:val="both"/>
              <w:rPr>
                <w:rFonts w:asciiTheme="minorHAnsi" w:eastAsiaTheme="minorHAnsi" w:hAnsiTheme="minorHAnsi" w:cstheme="minorHAnsi"/>
                <w:sz w:val="20"/>
                <w:szCs w:val="20"/>
                <w:lang w:val="en-US"/>
              </w:rPr>
            </w:pPr>
          </w:p>
          <w:p w14:paraId="026F1AB3" w14:textId="32C46243" w:rsidR="000D08D5" w:rsidRDefault="000D08D5" w:rsidP="00A7245D">
            <w:pPr>
              <w:spacing w:after="0" w:line="240" w:lineRule="auto"/>
              <w:jc w:val="both"/>
              <w:rPr>
                <w:rFonts w:asciiTheme="minorHAnsi" w:eastAsiaTheme="minorHAnsi" w:hAnsiTheme="minorHAnsi" w:cstheme="minorHAnsi"/>
                <w:sz w:val="20"/>
                <w:szCs w:val="20"/>
                <w:lang w:val="en-US"/>
              </w:rPr>
            </w:pPr>
            <w:r>
              <w:rPr>
                <w:rFonts w:asciiTheme="minorHAnsi" w:eastAsiaTheme="minorHAnsi" w:hAnsiTheme="minorHAnsi" w:cstheme="minorHAnsi"/>
                <w:sz w:val="20"/>
                <w:szCs w:val="20"/>
                <w:lang w:val="en-US"/>
              </w:rPr>
              <w:t>Notes:</w:t>
            </w:r>
          </w:p>
          <w:p w14:paraId="3E556629" w14:textId="77777777" w:rsidR="00A90AFE" w:rsidRDefault="00A90AFE" w:rsidP="00A90AFE">
            <w:pPr>
              <w:spacing w:after="0" w:line="240" w:lineRule="auto"/>
              <w:jc w:val="both"/>
              <w:rPr>
                <w:rFonts w:asciiTheme="minorHAnsi" w:eastAsiaTheme="minorHAnsi" w:hAnsiTheme="minorHAnsi" w:cstheme="minorHAnsi"/>
                <w:sz w:val="20"/>
                <w:szCs w:val="20"/>
                <w:lang w:val="en-US"/>
              </w:rPr>
            </w:pPr>
          </w:p>
          <w:p w14:paraId="2782A001" w14:textId="77777777" w:rsidR="000D08D5" w:rsidRDefault="000D08D5" w:rsidP="000D08D5">
            <w:pPr>
              <w:pStyle w:val="ListParagraph"/>
              <w:numPr>
                <w:ilvl w:val="0"/>
                <w:numId w:val="60"/>
              </w:numPr>
              <w:spacing w:after="0" w:line="240" w:lineRule="auto"/>
              <w:jc w:val="both"/>
              <w:rPr>
                <w:rFonts w:asciiTheme="minorHAnsi" w:eastAsiaTheme="minorHAnsi" w:hAnsiTheme="minorHAnsi" w:cstheme="minorHAnsi"/>
                <w:sz w:val="20"/>
                <w:szCs w:val="20"/>
              </w:rPr>
            </w:pPr>
            <w:r w:rsidRPr="00A90AFE">
              <w:rPr>
                <w:rFonts w:asciiTheme="minorHAnsi" w:eastAsiaTheme="minorHAnsi" w:hAnsiTheme="minorHAnsi" w:cstheme="minorHAnsi"/>
                <w:color w:val="FF0000"/>
                <w:sz w:val="20"/>
                <w:szCs w:val="20"/>
              </w:rPr>
              <w:t xml:space="preserve">Please note that contractors who attended the site visit during the previous publication are </w:t>
            </w:r>
            <w:r w:rsidRPr="00A90AFE">
              <w:rPr>
                <w:rFonts w:asciiTheme="minorHAnsi" w:eastAsiaTheme="minorHAnsi" w:hAnsiTheme="minorHAnsi" w:cstheme="minorHAnsi"/>
                <w:b/>
                <w:bCs/>
                <w:color w:val="FF0000"/>
                <w:sz w:val="20"/>
                <w:szCs w:val="20"/>
              </w:rPr>
              <w:t>not required to attend the site visit again</w:t>
            </w:r>
            <w:r w:rsidRPr="00A90AFE">
              <w:rPr>
                <w:rFonts w:asciiTheme="minorHAnsi" w:eastAsiaTheme="minorHAnsi" w:hAnsiTheme="minorHAnsi" w:cstheme="minorHAnsi"/>
                <w:color w:val="FF0000"/>
                <w:sz w:val="20"/>
                <w:szCs w:val="20"/>
              </w:rPr>
              <w:t xml:space="preserve"> under the current re-publication.</w:t>
            </w:r>
            <w:r>
              <w:rPr>
                <w:rFonts w:asciiTheme="minorHAnsi" w:eastAsiaTheme="minorHAnsi" w:hAnsiTheme="minorHAnsi" w:cstheme="minorHAnsi"/>
                <w:color w:val="FF0000"/>
                <w:sz w:val="20"/>
                <w:szCs w:val="20"/>
              </w:rPr>
              <w:t xml:space="preserve"> </w:t>
            </w:r>
            <w:r w:rsidRPr="00A90AFE">
              <w:rPr>
                <w:rFonts w:asciiTheme="minorHAnsi" w:eastAsiaTheme="minorHAnsi" w:hAnsiTheme="minorHAnsi" w:cstheme="minorHAnsi"/>
                <w:color w:val="FF0000"/>
                <w:sz w:val="20"/>
                <w:szCs w:val="20"/>
              </w:rPr>
              <w:t>However, if any bidder wishes to revisit the site for further assessment or clarification, they are welcome to attend the scheduled site visit</w:t>
            </w:r>
            <w:r w:rsidRPr="00A90AFE">
              <w:rPr>
                <w:rFonts w:asciiTheme="minorHAnsi" w:eastAsiaTheme="minorHAnsi" w:hAnsiTheme="minorHAnsi" w:cstheme="minorHAnsi"/>
                <w:sz w:val="20"/>
                <w:szCs w:val="20"/>
              </w:rPr>
              <w:t>.</w:t>
            </w:r>
          </w:p>
          <w:p w14:paraId="2177FD1A" w14:textId="5224D7D4" w:rsidR="00F16FE1" w:rsidRPr="002E4FCD" w:rsidRDefault="002E4FCD" w:rsidP="000D08D5">
            <w:pPr>
              <w:pStyle w:val="ListParagraph"/>
              <w:numPr>
                <w:ilvl w:val="0"/>
                <w:numId w:val="60"/>
              </w:numPr>
              <w:spacing w:after="0" w:line="240" w:lineRule="auto"/>
              <w:jc w:val="both"/>
              <w:rPr>
                <w:rFonts w:asciiTheme="minorHAnsi" w:eastAsiaTheme="minorHAnsi" w:hAnsiTheme="minorHAnsi" w:cstheme="minorHAnsi"/>
                <w:sz w:val="20"/>
                <w:szCs w:val="20"/>
              </w:rPr>
            </w:pPr>
            <w:r w:rsidRPr="008A62B6">
              <w:rPr>
                <w:rFonts w:cstheme="minorHAnsi"/>
                <w:color w:val="FF0000"/>
                <w:sz w:val="20"/>
                <w:szCs w:val="20"/>
              </w:rPr>
              <w:t>Please ensure that the Site Engineer is contacted and informed of the site visit appointment at least one (1) day in advance.</w:t>
            </w:r>
          </w:p>
        </w:tc>
      </w:tr>
      <w:tr w:rsidR="0078244F" w:rsidRPr="00291D30" w14:paraId="4E24C057" w14:textId="77777777" w:rsidTr="002A4E6C">
        <w:trPr>
          <w:jc w:val="center"/>
        </w:trPr>
        <w:tc>
          <w:tcPr>
            <w:tcW w:w="507" w:type="pct"/>
            <w:vAlign w:val="center"/>
          </w:tcPr>
          <w:p w14:paraId="5067E968" w14:textId="77777777" w:rsidR="0078244F" w:rsidRPr="00291D30" w:rsidRDefault="0078244F" w:rsidP="0078244F">
            <w:pPr>
              <w:spacing w:after="0" w:line="240" w:lineRule="auto"/>
              <w:jc w:val="center"/>
              <w:rPr>
                <w:sz w:val="20"/>
                <w:szCs w:val="20"/>
              </w:rPr>
            </w:pPr>
            <w:r w:rsidRPr="00291D30">
              <w:rPr>
                <w:sz w:val="20"/>
                <w:szCs w:val="20"/>
              </w:rPr>
              <w:lastRenderedPageBreak/>
              <w:t>28.</w:t>
            </w:r>
          </w:p>
        </w:tc>
        <w:tc>
          <w:tcPr>
            <w:tcW w:w="1016" w:type="pct"/>
            <w:vAlign w:val="center"/>
          </w:tcPr>
          <w:p w14:paraId="7133B1D6" w14:textId="77777777" w:rsidR="0078244F" w:rsidRPr="00B37AED" w:rsidRDefault="0078244F" w:rsidP="0078244F">
            <w:pPr>
              <w:spacing w:after="0" w:line="240" w:lineRule="auto"/>
              <w:rPr>
                <w:sz w:val="20"/>
                <w:szCs w:val="20"/>
              </w:rPr>
            </w:pPr>
            <w:r w:rsidRPr="00B37AED">
              <w:rPr>
                <w:sz w:val="20"/>
                <w:szCs w:val="20"/>
              </w:rPr>
              <w:t>Instruction for bid submission</w:t>
            </w:r>
          </w:p>
        </w:tc>
        <w:tc>
          <w:tcPr>
            <w:tcW w:w="3477" w:type="pct"/>
            <w:vAlign w:val="center"/>
          </w:tcPr>
          <w:p w14:paraId="0D3266C9" w14:textId="77777777" w:rsidR="0078244F" w:rsidRPr="00B37AED" w:rsidRDefault="0078244F" w:rsidP="0078244F">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 xml:space="preserve">Quotations must be submitted as follows: </w:t>
            </w:r>
          </w:p>
          <w:p w14:paraId="619DD93A" w14:textId="77777777" w:rsidR="0078244F" w:rsidRPr="00B37AED" w:rsidRDefault="0000000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29494497"/>
                <w14:checkbox>
                  <w14:checked w14:val="0"/>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E-tendering</w:t>
            </w:r>
          </w:p>
          <w:p w14:paraId="7FA36659" w14:textId="77777777" w:rsidR="0078244F" w:rsidRPr="00B37AED" w:rsidRDefault="0000000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0655958"/>
                <w14:checkbox>
                  <w14:checked w14:val="1"/>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Email</w:t>
            </w:r>
          </w:p>
          <w:p w14:paraId="3A9A7432" w14:textId="77777777" w:rsidR="0078244F" w:rsidRPr="00B37AED" w:rsidRDefault="0000000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30838430"/>
                <w14:checkbox>
                  <w14:checked w14:val="0"/>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Courier / Hand delivery</w:t>
            </w:r>
          </w:p>
          <w:p w14:paraId="52687269" w14:textId="77777777" w:rsidR="0078244F" w:rsidRPr="00B37AED" w:rsidRDefault="0078244F" w:rsidP="0078244F">
            <w:pPr>
              <w:spacing w:after="0" w:line="240" w:lineRule="auto"/>
              <w:rPr>
                <w:rFonts w:asciiTheme="minorHAnsi" w:hAnsiTheme="minorHAnsi" w:cstheme="minorHAnsi"/>
                <w:sz w:val="20"/>
                <w:szCs w:val="20"/>
              </w:rPr>
            </w:pPr>
          </w:p>
          <w:p w14:paraId="0BFA149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 xml:space="preserve">SUBMISSION BY E-TENDERING (if applicable): </w:t>
            </w:r>
          </w:p>
          <w:p w14:paraId="13F4B4A8"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The Quotation should be submitted through the IOM Supplier Portal accessed and guided by this link:</w:t>
            </w:r>
            <w:r w:rsidRPr="00B37AED">
              <w:rPr>
                <w:rStyle w:val="Heading1Char"/>
                <w:rFonts w:asciiTheme="minorHAnsi" w:hAnsiTheme="minorHAnsi"/>
                <w:bCs/>
                <w:color w:val="0000FF"/>
                <w:sz w:val="20"/>
                <w:szCs w:val="20"/>
                <w:u w:val="single"/>
              </w:rPr>
              <w:t xml:space="preserve"> </w:t>
            </w:r>
            <w:hyperlink r:id="rId22" w:history="1">
              <w:r w:rsidRPr="00B37AED">
                <w:rPr>
                  <w:rStyle w:val="Hyperlink"/>
                  <w:rFonts w:asciiTheme="minorHAnsi" w:eastAsiaTheme="majorEastAsia" w:hAnsiTheme="minorHAnsi" w:cstheme="minorHAnsi"/>
                  <w:b/>
                  <w:bCs/>
                  <w:sz w:val="20"/>
                  <w:szCs w:val="20"/>
                </w:rPr>
                <w:t xml:space="preserve">Do Business </w:t>
              </w:r>
              <w:proofErr w:type="gramStart"/>
              <w:r w:rsidRPr="00B37AED">
                <w:rPr>
                  <w:rStyle w:val="Hyperlink"/>
                  <w:rFonts w:asciiTheme="minorHAnsi" w:eastAsiaTheme="majorEastAsia" w:hAnsiTheme="minorHAnsi" w:cstheme="minorHAnsi"/>
                  <w:b/>
                  <w:bCs/>
                  <w:sz w:val="20"/>
                  <w:szCs w:val="20"/>
                </w:rPr>
                <w:t>With</w:t>
              </w:r>
              <w:proofErr w:type="gramEnd"/>
              <w:r w:rsidRPr="00B37AED">
                <w:rPr>
                  <w:rStyle w:val="Hyperlink"/>
                  <w:rFonts w:asciiTheme="minorHAnsi" w:eastAsiaTheme="majorEastAsia" w:hAnsiTheme="minorHAnsi" w:cstheme="minorHAnsi"/>
                  <w:b/>
                  <w:bCs/>
                  <w:sz w:val="20"/>
                  <w:szCs w:val="20"/>
                </w:rPr>
                <w:t xml:space="preserve"> Us: Procurement | IOM, UN Migration</w:t>
              </w:r>
            </w:hyperlink>
          </w:p>
          <w:p w14:paraId="2DC355AB" w14:textId="77777777" w:rsidR="0078244F" w:rsidRPr="00B37AED" w:rsidRDefault="0078244F" w:rsidP="0078244F">
            <w:pPr>
              <w:spacing w:after="0" w:line="240" w:lineRule="auto"/>
              <w:jc w:val="both"/>
              <w:rPr>
                <w:rFonts w:asciiTheme="minorHAnsi" w:hAnsiTheme="minorHAnsi" w:cstheme="minorHAnsi"/>
                <w:b/>
                <w:sz w:val="20"/>
                <w:szCs w:val="20"/>
              </w:rPr>
            </w:pPr>
          </w:p>
          <w:p w14:paraId="39BA4349"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EMAIL (if applicable):</w:t>
            </w:r>
          </w:p>
          <w:p w14:paraId="39B409E8" w14:textId="18A1C92A"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b/>
                <w:bCs/>
                <w:color w:val="EE0000"/>
                <w:sz w:val="20"/>
                <w:szCs w:val="20"/>
              </w:rPr>
              <w:t>The Technical Offer shall be sent in a separate email</w:t>
            </w:r>
            <w:r w:rsidRPr="00B37AED">
              <w:rPr>
                <w:rFonts w:asciiTheme="minorHAnsi" w:hAnsiTheme="minorHAnsi" w:cstheme="minorHAnsi"/>
                <w:sz w:val="20"/>
                <w:szCs w:val="20"/>
              </w:rPr>
              <w:t xml:space="preserve"> with the mandatory subject line: </w:t>
            </w:r>
            <w:sdt>
              <w:sdtPr>
                <w:rPr>
                  <w:rFonts w:asciiTheme="minorHAnsi" w:hAnsiTheme="minorHAnsi" w:cstheme="minorHAnsi"/>
                  <w:sz w:val="20"/>
                  <w:szCs w:val="20"/>
                  <w:highlight w:val="yellow"/>
                </w:rPr>
                <w:id w:val="-2010516614"/>
                <w:placeholder>
                  <w:docPart w:val="8A630E3FEFBB4DA793B0F451E541FC3B"/>
                </w:placeholder>
                <w:text/>
              </w:sdtPr>
              <w:sdtContent>
                <w:r w:rsidR="00397E3A" w:rsidRPr="006719AE">
                  <w:rPr>
                    <w:rFonts w:asciiTheme="minorHAnsi" w:hAnsiTheme="minorHAnsi" w:cstheme="minorHAnsi"/>
                    <w:sz w:val="20"/>
                    <w:szCs w:val="20"/>
                    <w:highlight w:val="yellow"/>
                  </w:rPr>
                  <w:t>SCU-AFDB-2026-0</w:t>
                </w:r>
                <w:r w:rsidR="00BF6CD9">
                  <w:rPr>
                    <w:rFonts w:asciiTheme="minorHAnsi" w:hAnsiTheme="minorHAnsi" w:cstheme="minorHAnsi"/>
                    <w:sz w:val="20"/>
                    <w:szCs w:val="20"/>
                    <w:highlight w:val="yellow"/>
                  </w:rPr>
                  <w:t>4</w:t>
                </w:r>
                <w:r w:rsidR="00E07B19">
                  <w:rPr>
                    <w:rFonts w:asciiTheme="minorHAnsi" w:hAnsiTheme="minorHAnsi" w:cstheme="minorHAnsi"/>
                    <w:sz w:val="20"/>
                    <w:szCs w:val="20"/>
                    <w:highlight w:val="yellow"/>
                  </w:rPr>
                  <w:t>3</w:t>
                </w:r>
              </w:sdtContent>
            </w:sdt>
            <w:r w:rsidRPr="00B37AED">
              <w:rPr>
                <w:rFonts w:asciiTheme="minorHAnsi" w:hAnsiTheme="minorHAnsi" w:cstheme="minorHAnsi"/>
                <w:sz w:val="20"/>
                <w:szCs w:val="20"/>
              </w:rPr>
              <w:t xml:space="preserve"> Technical Offer</w:t>
            </w:r>
          </w:p>
          <w:p w14:paraId="4AECE093" w14:textId="018B3C58"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b/>
                <w:bCs/>
                <w:color w:val="EE0000"/>
                <w:sz w:val="20"/>
                <w:szCs w:val="20"/>
              </w:rPr>
              <w:t>The Financial Offer shall be sent in a separate email</w:t>
            </w:r>
            <w:r w:rsidRPr="00B37AED">
              <w:rPr>
                <w:rFonts w:asciiTheme="minorHAnsi" w:hAnsiTheme="minorHAnsi" w:cstheme="minorHAnsi"/>
                <w:color w:val="000000"/>
                <w:sz w:val="20"/>
                <w:szCs w:val="20"/>
              </w:rPr>
              <w:t xml:space="preserve"> with the mandatory subject line: </w:t>
            </w:r>
            <w:sdt>
              <w:sdtPr>
                <w:rPr>
                  <w:rFonts w:asciiTheme="minorHAnsi" w:hAnsiTheme="minorHAnsi" w:cstheme="minorHAnsi"/>
                  <w:sz w:val="20"/>
                  <w:szCs w:val="20"/>
                  <w:highlight w:val="yellow"/>
                </w:rPr>
                <w:id w:val="-1391031126"/>
                <w:placeholder>
                  <w:docPart w:val="7D7AA3CD51884B2E908BF7DB9CFC60C2"/>
                </w:placeholder>
                <w:text/>
              </w:sdtPr>
              <w:sdtContent>
                <w:r w:rsidR="00397E3A" w:rsidRPr="006719AE">
                  <w:rPr>
                    <w:rFonts w:asciiTheme="minorHAnsi" w:hAnsiTheme="minorHAnsi" w:cstheme="minorHAnsi"/>
                    <w:sz w:val="20"/>
                    <w:szCs w:val="20"/>
                    <w:highlight w:val="yellow"/>
                  </w:rPr>
                  <w:t>SCU-AFDB-2026-0</w:t>
                </w:r>
                <w:r w:rsidR="00BF6CD9">
                  <w:rPr>
                    <w:rFonts w:asciiTheme="minorHAnsi" w:hAnsiTheme="minorHAnsi" w:cstheme="minorHAnsi"/>
                    <w:sz w:val="20"/>
                    <w:szCs w:val="20"/>
                    <w:highlight w:val="yellow"/>
                  </w:rPr>
                  <w:t>4</w:t>
                </w:r>
                <w:r w:rsidR="00E07B19">
                  <w:rPr>
                    <w:rFonts w:asciiTheme="minorHAnsi" w:hAnsiTheme="minorHAnsi" w:cstheme="minorHAnsi"/>
                    <w:sz w:val="20"/>
                    <w:szCs w:val="20"/>
                    <w:highlight w:val="yellow"/>
                  </w:rPr>
                  <w:t>3</w:t>
                </w:r>
              </w:sdtContent>
            </w:sdt>
            <w:r w:rsidRPr="00B37AED">
              <w:rPr>
                <w:rFonts w:asciiTheme="minorHAnsi" w:hAnsiTheme="minorHAnsi" w:cstheme="minorHAnsi"/>
                <w:sz w:val="20"/>
                <w:szCs w:val="20"/>
              </w:rPr>
              <w:t xml:space="preserve"> Financial Offer</w:t>
            </w:r>
          </w:p>
          <w:p w14:paraId="7C703254" w14:textId="77777777" w:rsidR="0078244F" w:rsidRPr="00B37AED" w:rsidRDefault="0078244F" w:rsidP="0078244F">
            <w:pPr>
              <w:spacing w:after="0" w:line="240" w:lineRule="auto"/>
              <w:jc w:val="both"/>
              <w:rPr>
                <w:rFonts w:asciiTheme="minorHAnsi" w:hAnsiTheme="minorHAnsi" w:cstheme="minorHAnsi"/>
                <w:b/>
                <w:sz w:val="20"/>
                <w:szCs w:val="20"/>
              </w:rPr>
            </w:pPr>
          </w:p>
          <w:p w14:paraId="7747B2EE"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sz w:val="20"/>
                <w:szCs w:val="20"/>
              </w:rPr>
              <w:t>The Technical Offer should contain the following:</w:t>
            </w:r>
          </w:p>
          <w:p w14:paraId="5E718177"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A: Bid Confirmation</w:t>
            </w:r>
          </w:p>
          <w:p w14:paraId="5C9BD40D"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B: Checklist</w:t>
            </w:r>
          </w:p>
          <w:p w14:paraId="6D99A5C0" w14:textId="370F9710"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C: Bid Submission</w:t>
            </w:r>
            <w:r w:rsidR="002C1E28" w:rsidRPr="00B37AED">
              <w:rPr>
                <w:rFonts w:asciiTheme="minorHAnsi" w:hAnsiTheme="minorHAnsi" w:cstheme="minorHAnsi"/>
                <w:sz w:val="20"/>
                <w:szCs w:val="20"/>
              </w:rPr>
              <w:t>*</w:t>
            </w:r>
          </w:p>
          <w:p w14:paraId="0B7EE753" w14:textId="6C2323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D: Bidder Information</w:t>
            </w:r>
            <w:r w:rsidR="002C1E28" w:rsidRPr="00B37AED">
              <w:rPr>
                <w:rFonts w:asciiTheme="minorHAnsi" w:hAnsiTheme="minorHAnsi" w:cstheme="minorHAnsi"/>
                <w:sz w:val="20"/>
                <w:szCs w:val="20"/>
              </w:rPr>
              <w:t>*</w:t>
            </w:r>
          </w:p>
          <w:p w14:paraId="58F2410B" w14:textId="141052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proofErr w:type="spellStart"/>
            <w:r w:rsidRPr="00B37AED">
              <w:rPr>
                <w:rFonts w:asciiTheme="minorHAnsi" w:hAnsiTheme="minorHAnsi" w:cstheme="minorHAnsi"/>
                <w:color w:val="000000"/>
                <w:sz w:val="20"/>
                <w:szCs w:val="20"/>
                <w:lang w:val="fr-CA"/>
              </w:rPr>
              <w:t>Form</w:t>
            </w:r>
            <w:proofErr w:type="spellEnd"/>
            <w:r w:rsidRPr="00B37AED">
              <w:rPr>
                <w:rFonts w:asciiTheme="minorHAnsi" w:hAnsiTheme="minorHAnsi" w:cstheme="minorHAnsi"/>
                <w:color w:val="000000"/>
                <w:sz w:val="20"/>
                <w:szCs w:val="20"/>
                <w:lang w:val="fr-CA"/>
              </w:rPr>
              <w:t xml:space="preserve"> E: </w:t>
            </w:r>
            <w:proofErr w:type="spellStart"/>
            <w:r w:rsidRPr="00B37AED">
              <w:rPr>
                <w:rFonts w:asciiTheme="minorHAnsi" w:hAnsiTheme="minorHAnsi" w:cstheme="minorHAnsi"/>
                <w:color w:val="000000"/>
                <w:sz w:val="20"/>
                <w:szCs w:val="20"/>
                <w:lang w:val="fr-CA"/>
              </w:rPr>
              <w:t>Joint Venture</w:t>
            </w:r>
            <w:proofErr w:type="spellEnd"/>
            <w:r w:rsidRPr="00B37AED">
              <w:rPr>
                <w:rFonts w:asciiTheme="minorHAnsi" w:hAnsiTheme="minorHAnsi" w:cstheme="minorHAnsi"/>
                <w:color w:val="000000"/>
                <w:sz w:val="20"/>
                <w:szCs w:val="20"/>
                <w:lang w:val="fr-CA"/>
              </w:rPr>
              <w:t>/Consortium/Association Information, if applicable</w:t>
            </w:r>
          </w:p>
          <w:p w14:paraId="482F5B9D" w14:textId="529F22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F: Eligibility and Qualification</w:t>
            </w:r>
            <w:r w:rsidR="00C70BC7" w:rsidRPr="00B37AED">
              <w:rPr>
                <w:rFonts w:asciiTheme="minorHAnsi" w:hAnsiTheme="minorHAnsi" w:cstheme="minorHAnsi"/>
                <w:color w:val="000000"/>
                <w:sz w:val="20"/>
                <w:szCs w:val="20"/>
              </w:rPr>
              <w:t>*</w:t>
            </w:r>
          </w:p>
          <w:p w14:paraId="00FA4EBE" w14:textId="4ABDF62F"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lastRenderedPageBreak/>
              <w:t>Form G: Technical Bid</w:t>
            </w:r>
            <w:r w:rsidR="00C70BC7" w:rsidRPr="00B37AED">
              <w:rPr>
                <w:rFonts w:asciiTheme="minorHAnsi" w:hAnsiTheme="minorHAnsi" w:cstheme="minorHAnsi"/>
                <w:color w:val="000000"/>
                <w:sz w:val="20"/>
                <w:szCs w:val="20"/>
              </w:rPr>
              <w:t>*</w:t>
            </w:r>
          </w:p>
          <w:p w14:paraId="32163C82" w14:textId="282D64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H: </w:t>
            </w:r>
            <w:r w:rsidRPr="00B37AED">
              <w:rPr>
                <w:rFonts w:asciiTheme="minorHAnsi" w:hAnsiTheme="minorHAnsi" w:cstheme="minorHAnsi"/>
                <w:sz w:val="20"/>
                <w:szCs w:val="20"/>
              </w:rPr>
              <w:t>Key Supervisory Staff Schedule</w:t>
            </w:r>
            <w:r w:rsidR="00C70BC7" w:rsidRPr="00B37AED">
              <w:rPr>
                <w:rFonts w:asciiTheme="minorHAnsi" w:hAnsiTheme="minorHAnsi" w:cstheme="minorHAnsi"/>
                <w:sz w:val="20"/>
                <w:szCs w:val="20"/>
              </w:rPr>
              <w:t>*</w:t>
            </w:r>
          </w:p>
          <w:p w14:paraId="62D96038" w14:textId="54EFAC34"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I: </w:t>
            </w:r>
            <w:r w:rsidRPr="00B37AED">
              <w:rPr>
                <w:rFonts w:asciiTheme="minorHAnsi" w:hAnsiTheme="minorHAnsi" w:cstheme="minorHAnsi"/>
                <w:sz w:val="20"/>
                <w:szCs w:val="20"/>
              </w:rPr>
              <w:t>Construction Schedule</w:t>
            </w:r>
            <w:r w:rsidR="006D0F32" w:rsidRPr="00B37AED">
              <w:rPr>
                <w:rFonts w:asciiTheme="minorHAnsi" w:hAnsiTheme="minorHAnsi" w:cstheme="minorHAnsi"/>
                <w:sz w:val="20"/>
                <w:szCs w:val="20"/>
              </w:rPr>
              <w:t xml:space="preserve"> Form</w:t>
            </w:r>
            <w:r w:rsidR="00C70BC7" w:rsidRPr="00B37AED">
              <w:rPr>
                <w:rFonts w:asciiTheme="minorHAnsi" w:hAnsiTheme="minorHAnsi" w:cstheme="minorHAnsi"/>
                <w:sz w:val="20"/>
                <w:szCs w:val="20"/>
              </w:rPr>
              <w:t>*</w:t>
            </w:r>
            <w:r w:rsidRPr="00B37AED">
              <w:rPr>
                <w:rFonts w:asciiTheme="minorHAnsi" w:hAnsiTheme="minorHAnsi" w:cstheme="minorHAnsi"/>
                <w:sz w:val="20"/>
                <w:szCs w:val="20"/>
              </w:rPr>
              <w:t xml:space="preserve"> </w:t>
            </w:r>
          </w:p>
          <w:p w14:paraId="3E63AAC4" w14:textId="3D73658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sz w:val="20"/>
                <w:szCs w:val="20"/>
              </w:rPr>
              <w:t>Form J: Construction Equipment and Machinery Schedule</w:t>
            </w:r>
            <w:r w:rsidR="00C70BC7" w:rsidRPr="00B37AED">
              <w:rPr>
                <w:rFonts w:asciiTheme="minorHAnsi" w:hAnsiTheme="minorHAnsi" w:cstheme="minorHAnsi"/>
                <w:sz w:val="20"/>
                <w:szCs w:val="20"/>
              </w:rPr>
              <w:t>*</w:t>
            </w:r>
          </w:p>
          <w:p w14:paraId="416A9B1D" w14:textId="77777777" w:rsidR="0078244F" w:rsidRPr="00B37AED" w:rsidRDefault="0078244F" w:rsidP="0078244F">
            <w:pPr>
              <w:pStyle w:val="TableParagraph"/>
              <w:rPr>
                <w:rFonts w:asciiTheme="minorHAnsi" w:hAnsiTheme="minorHAnsi" w:cstheme="minorHAnsi"/>
                <w:color w:val="000000"/>
                <w:sz w:val="20"/>
                <w:szCs w:val="20"/>
                <w:lang w:val="en-GB"/>
              </w:rPr>
            </w:pPr>
          </w:p>
          <w:p w14:paraId="72A107B7" w14:textId="11A557C8" w:rsidR="00C62F78" w:rsidRPr="00B37AED" w:rsidRDefault="00AE4F6B" w:rsidP="00660C0E">
            <w:pPr>
              <w:pBdr>
                <w:top w:val="nil"/>
                <w:left w:val="nil"/>
                <w:bottom w:val="nil"/>
                <w:right w:val="nil"/>
                <w:between w:val="nil"/>
              </w:pBdr>
              <w:spacing w:after="0" w:line="240" w:lineRule="auto"/>
              <w:jc w:val="both"/>
              <w:rPr>
                <w:rFonts w:asciiTheme="minorHAnsi" w:hAnsiTheme="minorHAnsi" w:cstheme="minorHAnsi"/>
                <w:b/>
                <w:bCs/>
                <w:color w:val="000000"/>
                <w:sz w:val="20"/>
                <w:szCs w:val="20"/>
              </w:rPr>
            </w:pPr>
            <w:r w:rsidRPr="00B37AED">
              <w:rPr>
                <w:rFonts w:asciiTheme="minorHAnsi" w:hAnsiTheme="minorHAnsi" w:cstheme="minorHAnsi"/>
                <w:b/>
                <w:bCs/>
                <w:color w:val="000000"/>
                <w:sz w:val="20"/>
                <w:szCs w:val="20"/>
              </w:rPr>
              <w:t>Other required Documents:</w:t>
            </w:r>
          </w:p>
          <w:p w14:paraId="26265E01" w14:textId="47076D57" w:rsidR="00C62F78" w:rsidRPr="00C62F78" w:rsidRDefault="00C62F78" w:rsidP="00C62F78">
            <w:pPr>
              <w:pStyle w:val="ListParagraph"/>
              <w:numPr>
                <w:ilvl w:val="0"/>
                <w:numId w:val="49"/>
              </w:numPr>
              <w:pBdr>
                <w:top w:val="nil"/>
                <w:left w:val="nil"/>
                <w:bottom w:val="nil"/>
                <w:right w:val="nil"/>
                <w:between w:val="nil"/>
              </w:pBdr>
              <w:spacing w:after="0" w:line="240" w:lineRule="auto"/>
              <w:jc w:val="both"/>
              <w:rPr>
                <w:rFonts w:eastAsiaTheme="minorHAnsi" w:cstheme="minorHAnsi"/>
                <w:sz w:val="20"/>
                <w:szCs w:val="20"/>
              </w:rPr>
            </w:pPr>
            <w:r w:rsidRPr="00B37AED">
              <w:rPr>
                <w:rFonts w:asciiTheme="minorHAnsi" w:eastAsia="Times New Roman" w:hAnsiTheme="minorHAnsi" w:cstheme="minorHAnsi"/>
                <w:sz w:val="20"/>
                <w:szCs w:val="20"/>
                <w:lang w:val="en-US"/>
              </w:rPr>
              <w:t>Valid Sudanese Registration Certificate in the Trading System (indicating official registration as an engineering and construction company)</w:t>
            </w:r>
            <w:r w:rsidRPr="00B37AED">
              <w:rPr>
                <w:rFonts w:cstheme="minorHAnsi"/>
                <w:sz w:val="20"/>
                <w:szCs w:val="20"/>
              </w:rPr>
              <w:t xml:space="preserve"> *</w:t>
            </w:r>
          </w:p>
          <w:p w14:paraId="4CD8BD82" w14:textId="77777777" w:rsidR="00C62F78" w:rsidRPr="00C62F78" w:rsidRDefault="00C62F78" w:rsidP="00C62F78">
            <w:pPr>
              <w:pStyle w:val="ListParagraph"/>
              <w:numPr>
                <w:ilvl w:val="0"/>
                <w:numId w:val="49"/>
              </w:numPr>
              <w:pBdr>
                <w:top w:val="nil"/>
                <w:left w:val="nil"/>
                <w:bottom w:val="nil"/>
                <w:right w:val="nil"/>
                <w:between w:val="nil"/>
              </w:pBdr>
              <w:spacing w:after="0" w:line="240" w:lineRule="auto"/>
              <w:rPr>
                <w:rFonts w:asciiTheme="minorHAnsi" w:eastAsia="Times New Roman" w:hAnsiTheme="minorHAnsi" w:cstheme="minorHAnsi"/>
                <w:sz w:val="20"/>
                <w:szCs w:val="20"/>
                <w:lang w:val="en-US"/>
              </w:rPr>
            </w:pPr>
            <w:r w:rsidRPr="00B37AED">
              <w:rPr>
                <w:rFonts w:asciiTheme="minorHAnsi" w:eastAsia="Times New Roman" w:hAnsiTheme="minorHAnsi" w:cstheme="minorHAnsi"/>
                <w:sz w:val="20"/>
                <w:szCs w:val="20"/>
                <w:lang w:val="en-US"/>
              </w:rPr>
              <w:t>Valid Sudanese Taxation Certificate (tax clearance confirming compliance with national tax regulations)</w:t>
            </w:r>
            <w:r w:rsidRPr="00B37AED">
              <w:rPr>
                <w:rFonts w:cstheme="minorHAnsi"/>
                <w:sz w:val="20"/>
                <w:szCs w:val="20"/>
              </w:rPr>
              <w:t xml:space="preserve"> *</w:t>
            </w:r>
          </w:p>
          <w:p w14:paraId="278327B2" w14:textId="73121ADC"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cstheme="minorHAnsi"/>
                <w:sz w:val="20"/>
                <w:szCs w:val="20"/>
              </w:rPr>
            </w:pPr>
            <w:r w:rsidRPr="00B37AED">
              <w:rPr>
                <w:rFonts w:asciiTheme="minorHAnsi" w:hAnsiTheme="minorHAnsi" w:cstheme="minorHAnsi"/>
                <w:sz w:val="20"/>
                <w:szCs w:val="20"/>
              </w:rPr>
              <w:t>Copy of audited financial statements and Bank Statement for the last three years (2023,2024,2025)</w:t>
            </w:r>
            <w:r w:rsidR="00DB3ECB" w:rsidRPr="00B37AED">
              <w:rPr>
                <w:rFonts w:cstheme="minorHAnsi"/>
                <w:sz w:val="20"/>
                <w:szCs w:val="20"/>
              </w:rPr>
              <w:t xml:space="preserve"> *</w:t>
            </w:r>
            <w:r w:rsidRPr="00B37AED">
              <w:rPr>
                <w:rFonts w:asciiTheme="minorHAnsi" w:hAnsiTheme="minorHAnsi" w:cstheme="minorHAnsi"/>
                <w:sz w:val="20"/>
                <w:szCs w:val="20"/>
              </w:rPr>
              <w:t xml:space="preserve">. </w:t>
            </w:r>
          </w:p>
          <w:p w14:paraId="6D9691F5" w14:textId="77777777"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cstheme="minorHAnsi"/>
                <w:sz w:val="20"/>
                <w:szCs w:val="20"/>
              </w:rPr>
              <w:t>Copy of POs, contracts, completion certificates to prove the indicated experiences. Min. 3 (three) similar projects have been implemented for IOM/UN/INGOs, private companies, or other organizations. etc. in the last 5 years*</w:t>
            </w:r>
          </w:p>
          <w:p w14:paraId="446A49FB" w14:textId="123155DD"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eastAsia="Times New Roman" w:cstheme="minorHAnsi"/>
                <w:spacing w:val="-3"/>
                <w:kern w:val="1"/>
                <w:sz w:val="20"/>
                <w:szCs w:val="20"/>
                <w:lang w:val="en-US"/>
              </w:rPr>
              <w:t>Copy of Education Certificates</w:t>
            </w:r>
            <w:r w:rsidR="00BC2AA5">
              <w:rPr>
                <w:rFonts w:eastAsia="Times New Roman" w:cstheme="minorHAnsi"/>
                <w:spacing w:val="-3"/>
                <w:kern w:val="1"/>
                <w:sz w:val="20"/>
                <w:szCs w:val="20"/>
                <w:lang w:val="en-US"/>
              </w:rPr>
              <w:t xml:space="preserve"> </w:t>
            </w:r>
            <w:r w:rsidRPr="00B37AED">
              <w:rPr>
                <w:rFonts w:eastAsia="Times New Roman" w:cstheme="minorHAnsi"/>
                <w:spacing w:val="-3"/>
                <w:kern w:val="1"/>
                <w:sz w:val="20"/>
                <w:szCs w:val="20"/>
                <w:lang w:val="en-US"/>
              </w:rPr>
              <w:t xml:space="preserve">for proposed </w:t>
            </w:r>
            <w:r w:rsidR="009D1BF9" w:rsidRPr="00B37AED">
              <w:rPr>
                <w:rFonts w:eastAsia="Times New Roman" w:cstheme="minorHAnsi"/>
                <w:spacing w:val="-3"/>
                <w:kern w:val="1"/>
                <w:sz w:val="20"/>
                <w:szCs w:val="20"/>
                <w:lang w:val="en-US"/>
              </w:rPr>
              <w:t>K</w:t>
            </w:r>
            <w:r w:rsidRPr="00B37AED">
              <w:rPr>
                <w:rFonts w:eastAsia="Times New Roman" w:cstheme="minorHAnsi"/>
                <w:spacing w:val="-3"/>
                <w:kern w:val="1"/>
                <w:sz w:val="20"/>
                <w:szCs w:val="20"/>
                <w:lang w:val="en-US"/>
              </w:rPr>
              <w:t xml:space="preserve">ey </w:t>
            </w:r>
            <w:r w:rsidR="009D1BF9" w:rsidRPr="00B37AED">
              <w:rPr>
                <w:rFonts w:eastAsia="Times New Roman" w:cstheme="minorHAnsi"/>
                <w:spacing w:val="-3"/>
                <w:kern w:val="1"/>
                <w:sz w:val="20"/>
                <w:szCs w:val="20"/>
                <w:lang w:val="en-US"/>
              </w:rPr>
              <w:t>S</w:t>
            </w:r>
            <w:r w:rsidRPr="00B37AED">
              <w:rPr>
                <w:rFonts w:eastAsia="Times New Roman" w:cstheme="minorHAnsi"/>
                <w:spacing w:val="-3"/>
                <w:kern w:val="1"/>
                <w:sz w:val="20"/>
                <w:szCs w:val="20"/>
                <w:lang w:val="en-US"/>
              </w:rPr>
              <w:t>upervisory Project staff*</w:t>
            </w:r>
          </w:p>
          <w:p w14:paraId="68C40B12" w14:textId="77777777" w:rsidR="00AE4F6B" w:rsidRPr="00B37AED" w:rsidRDefault="00AE4F6B" w:rsidP="00AE4F6B">
            <w:pPr>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31CD9023" w14:textId="77777777" w:rsidR="0078244F" w:rsidRPr="00B37AED" w:rsidRDefault="0078244F" w:rsidP="0078244F">
            <w:pPr>
              <w:pStyle w:val="TableParagraph"/>
              <w:rPr>
                <w:rFonts w:asciiTheme="minorHAnsi" w:hAnsiTheme="minorHAnsi" w:cstheme="minorHAnsi"/>
                <w:sz w:val="20"/>
                <w:szCs w:val="20"/>
              </w:rPr>
            </w:pPr>
            <w:r w:rsidRPr="00B37AED">
              <w:rPr>
                <w:rFonts w:asciiTheme="minorHAnsi" w:hAnsiTheme="minorHAnsi" w:cstheme="minorHAnsi"/>
                <w:color w:val="000000"/>
                <w:sz w:val="20"/>
                <w:szCs w:val="20"/>
              </w:rPr>
              <w:t>The Financial Offer should contain the following:</w:t>
            </w:r>
          </w:p>
          <w:p w14:paraId="0B3841AD" w14:textId="30D85081" w:rsidR="00330797" w:rsidRPr="00B37AED" w:rsidRDefault="00330797">
            <w:pPr>
              <w:pStyle w:val="ListParagraph"/>
              <w:numPr>
                <w:ilvl w:val="0"/>
                <w:numId w:val="47"/>
              </w:numPr>
              <w:spacing w:after="0" w:line="240" w:lineRule="auto"/>
              <w:rPr>
                <w:rFonts w:asciiTheme="minorHAnsi" w:hAnsiTheme="minorHAnsi" w:cstheme="minorHAnsi"/>
                <w:sz w:val="20"/>
                <w:szCs w:val="20"/>
              </w:rPr>
            </w:pPr>
            <w:r w:rsidRPr="00B37AED">
              <w:rPr>
                <w:sz w:val="20"/>
                <w:szCs w:val="20"/>
              </w:rPr>
              <w:t>Annex I</w:t>
            </w:r>
            <w:r w:rsidR="005D6303" w:rsidRPr="00B37AED">
              <w:rPr>
                <w:sz w:val="20"/>
                <w:szCs w:val="20"/>
              </w:rPr>
              <w:t>II</w:t>
            </w:r>
            <w:r w:rsidRPr="00B37AED">
              <w:rPr>
                <w:sz w:val="20"/>
                <w:szCs w:val="20"/>
              </w:rPr>
              <w:t>: Financial Offer (Bill of Quantities</w:t>
            </w:r>
            <w:r w:rsidR="007B7569" w:rsidRPr="00B37AED">
              <w:rPr>
                <w:sz w:val="20"/>
                <w:szCs w:val="20"/>
              </w:rPr>
              <w:t>) *</w:t>
            </w:r>
          </w:p>
          <w:p w14:paraId="6B827DB5" w14:textId="77777777" w:rsidR="0078244F" w:rsidRPr="00B37AED" w:rsidRDefault="0078244F" w:rsidP="0078244F">
            <w:pPr>
              <w:spacing w:after="0" w:line="240" w:lineRule="auto"/>
              <w:jc w:val="both"/>
              <w:rPr>
                <w:rFonts w:asciiTheme="minorHAnsi" w:hAnsiTheme="minorHAnsi" w:cstheme="minorHAnsi"/>
                <w:b/>
                <w:sz w:val="20"/>
                <w:szCs w:val="20"/>
              </w:rPr>
            </w:pPr>
          </w:p>
          <w:p w14:paraId="50397EC7" w14:textId="77777777" w:rsidR="00BD6021" w:rsidRPr="00B37AED" w:rsidRDefault="00BD6021" w:rsidP="00BD6021">
            <w:pPr>
              <w:pStyle w:val="TableParagraph"/>
              <w:jc w:val="both"/>
              <w:rPr>
                <w:rFonts w:asciiTheme="minorHAnsi" w:hAnsiTheme="minorHAnsi" w:cstheme="minorHAnsi"/>
                <w:b/>
                <w:bCs/>
                <w:color w:val="C00000"/>
                <w:sz w:val="20"/>
                <w:szCs w:val="20"/>
              </w:rPr>
            </w:pPr>
            <w:r w:rsidRPr="00B37AED">
              <w:rPr>
                <w:rFonts w:asciiTheme="minorHAnsi" w:hAnsiTheme="minorHAnsi" w:cstheme="minorHAnsi"/>
                <w:b/>
                <w:bCs/>
                <w:color w:val="C00000"/>
                <w:sz w:val="20"/>
                <w:szCs w:val="20"/>
              </w:rPr>
              <w:t>Important Note: The Forms must be duly completed, signed and stamped by the authorized signatory of the bidder. Documents marked (*) are mandatory. Failure by the bidder to provide any of these documents may serve as a ground of disqualification in the process of evaluation of bidders.</w:t>
            </w:r>
          </w:p>
          <w:p w14:paraId="23DF7FE0" w14:textId="77777777" w:rsidR="00BD6021" w:rsidRPr="00B37AED" w:rsidRDefault="00BD6021" w:rsidP="0078244F">
            <w:pPr>
              <w:spacing w:after="0" w:line="240" w:lineRule="auto"/>
              <w:jc w:val="both"/>
              <w:rPr>
                <w:rFonts w:asciiTheme="minorHAnsi" w:hAnsiTheme="minorHAnsi" w:cstheme="minorHAnsi"/>
                <w:b/>
                <w:sz w:val="20"/>
                <w:szCs w:val="20"/>
                <w:lang w:val="en-US"/>
              </w:rPr>
            </w:pPr>
          </w:p>
          <w:p w14:paraId="081D7A6D"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 xml:space="preserve">Distinct, separate emails for the technical and financial offers are requested </w:t>
            </w:r>
            <w:proofErr w:type="gramStart"/>
            <w:r w:rsidRPr="00B37AED">
              <w:rPr>
                <w:rFonts w:asciiTheme="minorHAnsi" w:hAnsiTheme="minorHAnsi" w:cstheme="minorHAnsi"/>
                <w:bCs/>
                <w:sz w:val="20"/>
                <w:szCs w:val="20"/>
              </w:rPr>
              <w:t>in order to</w:t>
            </w:r>
            <w:proofErr w:type="gramEnd"/>
            <w:r w:rsidRPr="00B37AED">
              <w:rPr>
                <w:rFonts w:asciiTheme="minorHAnsi" w:hAnsiTheme="minorHAnsi" w:cstheme="minorHAnsi"/>
                <w:bCs/>
                <w:sz w:val="20"/>
                <w:szCs w:val="20"/>
              </w:rPr>
              <w:t xml:space="preserve"> be able to evaluate them separately. Non-compliance with this instruction shall result in rejection of the Quotation received. </w:t>
            </w:r>
          </w:p>
          <w:p w14:paraId="6DEE49D6" w14:textId="77777777" w:rsidR="0078244F" w:rsidRPr="00B37AED" w:rsidRDefault="0078244F" w:rsidP="0078244F">
            <w:pPr>
              <w:spacing w:after="0" w:line="240" w:lineRule="auto"/>
              <w:jc w:val="both"/>
              <w:rPr>
                <w:rFonts w:asciiTheme="minorHAnsi" w:hAnsiTheme="minorHAnsi" w:cstheme="minorHAnsi"/>
                <w:sz w:val="20"/>
                <w:szCs w:val="20"/>
              </w:rPr>
            </w:pPr>
          </w:p>
          <w:p w14:paraId="69939751"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 xml:space="preserve">Quotation submission address: </w:t>
            </w:r>
            <w:hyperlink r:id="rId23" w:history="1">
              <w:r w:rsidRPr="00B37AED">
                <w:rPr>
                  <w:rStyle w:val="Hyperlink"/>
                  <w:rFonts w:asciiTheme="minorHAnsi" w:hAnsiTheme="minorHAnsi" w:cstheme="minorHAnsi"/>
                  <w:b/>
                  <w:bCs/>
                  <w:sz w:val="20"/>
                  <w:szCs w:val="20"/>
                  <w:lang w:val="en-AU"/>
                </w:rPr>
                <w:t>iomsdnbids@iom.int</w:t>
              </w:r>
            </w:hyperlink>
          </w:p>
          <w:p w14:paraId="5E20F2F0" w14:textId="77777777" w:rsidR="0078244F" w:rsidRPr="00B37AED" w:rsidRDefault="0078244F" w:rsidP="0078244F">
            <w:pPr>
              <w:spacing w:after="0" w:line="240" w:lineRule="auto"/>
              <w:jc w:val="both"/>
              <w:rPr>
                <w:rFonts w:asciiTheme="minorHAnsi" w:hAnsiTheme="minorHAnsi" w:cstheme="minorHAnsi"/>
                <w:b/>
                <w:sz w:val="20"/>
                <w:szCs w:val="20"/>
              </w:rPr>
            </w:pPr>
          </w:p>
          <w:p w14:paraId="3114CC56"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PLEASE DO NOT SEND THE EMAILS WITH YOUR QUOTATION TO ANY OTHER EMAIL ADDRESS (NOT EVEN AS CC. or BCC).</w:t>
            </w:r>
          </w:p>
          <w:p w14:paraId="05EFCF58"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File Format: </w:t>
            </w:r>
            <w:sdt>
              <w:sdtPr>
                <w:rPr>
                  <w:rFonts w:asciiTheme="minorHAnsi" w:hAnsiTheme="minorHAnsi" w:cstheme="minorHAnsi"/>
                  <w:bCs/>
                  <w:sz w:val="20"/>
                  <w:szCs w:val="20"/>
                  <w:lang w:val="en-PH"/>
                </w:rPr>
                <w:id w:val="933708395"/>
                <w:placeholder>
                  <w:docPart w:val="0F03468742754FEE9910F3D9B910B5CA"/>
                </w:placeholder>
                <w:text/>
              </w:sdtPr>
              <w:sdtContent>
                <w:r w:rsidRPr="00B37AED">
                  <w:rPr>
                    <w:rFonts w:asciiTheme="minorHAnsi" w:hAnsiTheme="minorHAnsi" w:cstheme="minorHAnsi"/>
                    <w:bCs/>
                    <w:sz w:val="20"/>
                    <w:szCs w:val="20"/>
                    <w:lang w:val="en-PH"/>
                  </w:rPr>
                  <w:t>*.doc, *.pdf</w:t>
                </w:r>
              </w:sdtContent>
            </w:sdt>
          </w:p>
          <w:p w14:paraId="5BF21D1D"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File names must be a maximum of 60 characters long and must not contain any letter or special character other than those from the Latin alphabet/keyboard.</w:t>
            </w:r>
          </w:p>
          <w:p w14:paraId="7253B993"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All files must be free of viruses and not corrupted</w:t>
            </w:r>
            <w:r w:rsidRPr="00B37AED">
              <w:rPr>
                <w:rFonts w:asciiTheme="minorHAnsi" w:eastAsia="Times New Roman" w:hAnsiTheme="minorHAnsi" w:cstheme="minorHAnsi"/>
                <w:bCs/>
                <w:i/>
                <w:color w:val="000000"/>
                <w:sz w:val="20"/>
                <w:szCs w:val="20"/>
              </w:rPr>
              <w:t>.</w:t>
            </w:r>
          </w:p>
          <w:p w14:paraId="110326A7" w14:textId="36722441"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themeColor="text1"/>
                <w:sz w:val="20"/>
                <w:szCs w:val="20"/>
              </w:rPr>
              <w:t xml:space="preserve">Max. File Size per transmission: </w:t>
            </w:r>
            <w:sdt>
              <w:sdtPr>
                <w:rPr>
                  <w:rFonts w:asciiTheme="minorHAnsi" w:eastAsia="Times New Roman" w:hAnsiTheme="minorHAnsi" w:cstheme="minorHAnsi"/>
                  <w:bCs/>
                  <w:color w:val="000000" w:themeColor="text1"/>
                  <w:sz w:val="20"/>
                  <w:szCs w:val="20"/>
                </w:rPr>
                <w:id w:val="1571613792"/>
                <w:placeholder>
                  <w:docPart w:val="962C5EA0809F447DAFD7647D40037241"/>
                </w:placeholder>
              </w:sdtPr>
              <w:sdtContent>
                <w:r w:rsidRPr="00B37AED">
                  <w:rPr>
                    <w:rFonts w:asciiTheme="minorHAnsi" w:eastAsia="Times New Roman" w:hAnsiTheme="minorHAnsi" w:cstheme="minorHAnsi"/>
                    <w:bCs/>
                    <w:color w:val="000000" w:themeColor="text1"/>
                    <w:sz w:val="20"/>
                    <w:szCs w:val="20"/>
                  </w:rPr>
                  <w:t>1</w:t>
                </w:r>
                <w:r w:rsidR="000D4B8D" w:rsidRPr="00B37AED">
                  <w:rPr>
                    <w:rFonts w:asciiTheme="minorHAnsi" w:eastAsia="Times New Roman" w:hAnsiTheme="minorHAnsi" w:cstheme="minorHAnsi"/>
                    <w:bCs/>
                    <w:color w:val="000000" w:themeColor="text1"/>
                    <w:sz w:val="20"/>
                    <w:szCs w:val="20"/>
                  </w:rPr>
                  <w:t>5</w:t>
                </w:r>
                <w:r w:rsidRPr="00B37AED">
                  <w:rPr>
                    <w:rFonts w:asciiTheme="minorHAnsi" w:eastAsia="Times New Roman" w:hAnsiTheme="minorHAnsi" w:cstheme="minorHAnsi"/>
                    <w:bCs/>
                    <w:color w:val="000000" w:themeColor="text1"/>
                    <w:sz w:val="20"/>
                    <w:szCs w:val="20"/>
                  </w:rPr>
                  <w:t>MB</w:t>
                </w:r>
              </w:sdtContent>
            </w:sdt>
          </w:p>
          <w:p w14:paraId="40EE9E06" w14:textId="117952B8"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Mandatory subject of email: </w:t>
            </w:r>
            <w:sdt>
              <w:sdtPr>
                <w:rPr>
                  <w:rFonts w:asciiTheme="minorHAnsi" w:hAnsiTheme="minorHAnsi" w:cstheme="minorHAnsi"/>
                  <w:sz w:val="20"/>
                  <w:szCs w:val="20"/>
                  <w:highlight w:val="yellow"/>
                </w:rPr>
                <w:id w:val="-1901117682"/>
                <w:placeholder>
                  <w:docPart w:val="D8378F9EDE0540FBA5E2C86F34C3840D"/>
                </w:placeholder>
                <w:text/>
              </w:sdtPr>
              <w:sdtContent>
                <w:r w:rsidR="003D34C6" w:rsidRPr="00E41F6E">
                  <w:rPr>
                    <w:rFonts w:asciiTheme="minorHAnsi" w:hAnsiTheme="minorHAnsi" w:cstheme="minorHAnsi"/>
                    <w:sz w:val="20"/>
                    <w:szCs w:val="20"/>
                    <w:highlight w:val="yellow"/>
                  </w:rPr>
                  <w:t>SCU-AFDB-2026-0</w:t>
                </w:r>
                <w:r w:rsidR="00BF6CD9">
                  <w:rPr>
                    <w:rFonts w:asciiTheme="minorHAnsi" w:hAnsiTheme="minorHAnsi" w:cstheme="minorHAnsi"/>
                    <w:sz w:val="20"/>
                    <w:szCs w:val="20"/>
                    <w:highlight w:val="yellow"/>
                  </w:rPr>
                  <w:t>4</w:t>
                </w:r>
                <w:r w:rsidR="00E07B19">
                  <w:rPr>
                    <w:rFonts w:asciiTheme="minorHAnsi" w:hAnsiTheme="minorHAnsi" w:cstheme="minorHAnsi"/>
                    <w:sz w:val="20"/>
                    <w:szCs w:val="20"/>
                    <w:highlight w:val="yellow"/>
                  </w:rPr>
                  <w:t>3</w:t>
                </w:r>
              </w:sdtContent>
            </w:sdt>
          </w:p>
          <w:p w14:paraId="1D311F5A" w14:textId="77777777" w:rsidR="0078244F" w:rsidRPr="00B37AED" w:rsidRDefault="0078244F" w:rsidP="0078244F">
            <w:pPr>
              <w:tabs>
                <w:tab w:val="right" w:pos="7218"/>
              </w:tabs>
              <w:spacing w:after="0" w:line="240" w:lineRule="auto"/>
              <w:ind w:left="720"/>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Multiple emails must be clearly identified by indicating in the subject line “email no. X of Y”, and the final “email no. Y of Y.</w:t>
            </w:r>
          </w:p>
          <w:p w14:paraId="008C8B01"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It is recommended that the entire Quotation be consolidated into as few attachments as possible.</w:t>
            </w:r>
          </w:p>
          <w:p w14:paraId="2ABD478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eastAsia="Times New Roman" w:hAnsiTheme="minorHAnsi" w:cstheme="minorHAnsi"/>
                <w:color w:val="000000"/>
                <w:sz w:val="20"/>
                <w:szCs w:val="20"/>
              </w:rPr>
              <w:t>The b</w:t>
            </w:r>
            <w:r w:rsidRPr="00B37AED">
              <w:rPr>
                <w:rFonts w:asciiTheme="minorHAnsi" w:eastAsia="Times New Roman" w:hAnsiTheme="minorHAnsi" w:cstheme="minorHAnsi"/>
                <w:sz w:val="20"/>
                <w:szCs w:val="20"/>
              </w:rPr>
              <w:t>idder</w:t>
            </w:r>
            <w:r w:rsidRPr="00B37AED">
              <w:rPr>
                <w:rFonts w:asciiTheme="minorHAnsi" w:eastAsia="Times New Roman" w:hAnsiTheme="minorHAnsi" w:cstheme="minorHAnsi"/>
                <w:color w:val="000000"/>
                <w:sz w:val="20"/>
                <w:szCs w:val="20"/>
              </w:rPr>
              <w:t xml:space="preserve"> should receive an email acknowledging email receipt.</w:t>
            </w:r>
          </w:p>
          <w:p w14:paraId="3A6DFFA7" w14:textId="77777777" w:rsidR="0078244F" w:rsidRPr="00B37AED" w:rsidRDefault="0078244F" w:rsidP="0078244F">
            <w:pPr>
              <w:spacing w:after="0" w:line="240" w:lineRule="auto"/>
              <w:jc w:val="both"/>
              <w:rPr>
                <w:rFonts w:asciiTheme="minorHAnsi" w:eastAsia="Times New Roman" w:hAnsiTheme="minorHAnsi" w:cstheme="minorHAnsi"/>
                <w:color w:val="000000"/>
                <w:sz w:val="20"/>
                <w:szCs w:val="20"/>
              </w:rPr>
            </w:pPr>
          </w:p>
          <w:p w14:paraId="28F58771" w14:textId="4752AF2B"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COURIER / HAND DELIVERY (</w:t>
            </w:r>
            <w:r w:rsidR="000D4B8D" w:rsidRPr="00B37AED">
              <w:rPr>
                <w:rFonts w:asciiTheme="minorHAnsi" w:hAnsiTheme="minorHAnsi" w:cstheme="minorHAnsi"/>
                <w:b/>
                <w:sz w:val="20"/>
                <w:szCs w:val="20"/>
              </w:rPr>
              <w:t>Not</w:t>
            </w:r>
            <w:r w:rsidRPr="00B37AED">
              <w:rPr>
                <w:rFonts w:asciiTheme="minorHAnsi" w:hAnsiTheme="minorHAnsi" w:cstheme="minorHAnsi"/>
                <w:b/>
                <w:sz w:val="20"/>
                <w:szCs w:val="20"/>
              </w:rPr>
              <w:t xml:space="preserve"> applicable): </w:t>
            </w:r>
          </w:p>
          <w:p w14:paraId="6E59CD12" w14:textId="77777777"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Quotation submission address: </w:t>
            </w:r>
          </w:p>
          <w:p w14:paraId="061D0F46" w14:textId="77777777"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Bidder shall submit the Quotation in one sealed outer envelope and two inner envelopes, as detailed below.</w:t>
            </w:r>
          </w:p>
          <w:p w14:paraId="155FA230" w14:textId="77777777" w:rsidR="00F53CE6"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Distinct, separately sealed technical and financial offers are requested from the Bidders </w:t>
            </w:r>
            <w:proofErr w:type="gramStart"/>
            <w:r w:rsidRPr="00B37AED">
              <w:rPr>
                <w:rFonts w:asciiTheme="minorHAnsi" w:hAnsiTheme="minorHAnsi" w:cstheme="minorHAnsi"/>
                <w:color w:val="000000"/>
                <w:sz w:val="20"/>
                <w:szCs w:val="20"/>
              </w:rPr>
              <w:t>in order to</w:t>
            </w:r>
            <w:proofErr w:type="gramEnd"/>
            <w:r w:rsidRPr="00B37AED">
              <w:rPr>
                <w:rFonts w:asciiTheme="minorHAnsi" w:hAnsiTheme="minorHAnsi" w:cstheme="minorHAnsi"/>
                <w:color w:val="000000"/>
                <w:sz w:val="20"/>
                <w:szCs w:val="20"/>
              </w:rPr>
              <w:t xml:space="preserve"> evaluate them separately. Both distinctly sealed envelopes of technical and financial offers shall be kept in another envelope (outer envelope), which shall be sealed as well. Non-compliance with this instruction shall result in rejection of the Quotation received.</w:t>
            </w:r>
          </w:p>
          <w:p w14:paraId="5446DC79" w14:textId="4880EF0D" w:rsidR="0078244F"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lastRenderedPageBreak/>
              <w:t>The outer envelope must be clearly marked with the following:</w:t>
            </w:r>
          </w:p>
          <w:p w14:paraId="3D84E327"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*CONFIDENTIAL QUOTATION – ONLY TO BE OPENED BY AUTHORISED PERSONNEL*</w:t>
            </w:r>
          </w:p>
          <w:p w14:paraId="2E0B16CD"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RFQ Reference: </w:t>
            </w:r>
          </w:p>
          <w:p w14:paraId="7A7682D2"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Attention: </w:t>
            </w:r>
          </w:p>
          <w:p w14:paraId="2F7782BB" w14:textId="2F85B604"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Bidders name and details:</w:t>
            </w:r>
          </w:p>
        </w:tc>
      </w:tr>
      <w:tr w:rsidR="0078244F" w:rsidRPr="00291D30" w14:paraId="6F8FCA6A" w14:textId="77777777" w:rsidTr="002A4E6C">
        <w:trPr>
          <w:jc w:val="center"/>
        </w:trPr>
        <w:tc>
          <w:tcPr>
            <w:tcW w:w="507" w:type="pct"/>
            <w:vAlign w:val="center"/>
          </w:tcPr>
          <w:p w14:paraId="64EFB651" w14:textId="77777777" w:rsidR="0078244F" w:rsidRPr="00291D30" w:rsidRDefault="0078244F" w:rsidP="0078244F">
            <w:pPr>
              <w:spacing w:after="0" w:line="240" w:lineRule="auto"/>
              <w:jc w:val="center"/>
              <w:rPr>
                <w:sz w:val="20"/>
                <w:szCs w:val="20"/>
              </w:rPr>
            </w:pPr>
            <w:r w:rsidRPr="00291D30">
              <w:rPr>
                <w:sz w:val="20"/>
                <w:szCs w:val="20"/>
              </w:rPr>
              <w:lastRenderedPageBreak/>
              <w:t>29.</w:t>
            </w:r>
          </w:p>
        </w:tc>
        <w:tc>
          <w:tcPr>
            <w:tcW w:w="1016" w:type="pct"/>
            <w:vAlign w:val="center"/>
          </w:tcPr>
          <w:p w14:paraId="386B71F2" w14:textId="77777777" w:rsidR="0078244F" w:rsidRPr="008949FE" w:rsidRDefault="0078244F" w:rsidP="0078244F">
            <w:pPr>
              <w:spacing w:after="0" w:line="240" w:lineRule="auto"/>
              <w:rPr>
                <w:sz w:val="20"/>
                <w:szCs w:val="20"/>
                <w:highlight w:val="yellow"/>
              </w:rPr>
            </w:pPr>
            <w:r w:rsidRPr="00E94B1A">
              <w:rPr>
                <w:sz w:val="20"/>
                <w:szCs w:val="20"/>
              </w:rPr>
              <w:t>Deadline for bid submission</w:t>
            </w:r>
          </w:p>
        </w:tc>
        <w:tc>
          <w:tcPr>
            <w:tcW w:w="3477" w:type="pct"/>
            <w:vAlign w:val="center"/>
          </w:tcPr>
          <w:p w14:paraId="2B2C0C0E" w14:textId="0DE84891" w:rsidR="0078244F" w:rsidRPr="003B1535" w:rsidRDefault="0078244F" w:rsidP="0078244F">
            <w:pPr>
              <w:tabs>
                <w:tab w:val="right" w:pos="7218"/>
              </w:tabs>
              <w:spacing w:after="0" w:line="240" w:lineRule="auto"/>
              <w:rPr>
                <w:b/>
                <w:bCs/>
                <w:sz w:val="20"/>
                <w:szCs w:val="20"/>
                <w:highlight w:val="yellow"/>
              </w:rPr>
            </w:pPr>
            <w:r w:rsidRPr="003B1535">
              <w:rPr>
                <w:b/>
                <w:bCs/>
                <w:sz w:val="20"/>
                <w:szCs w:val="20"/>
                <w:highlight w:val="yellow"/>
              </w:rPr>
              <w:t xml:space="preserve">Date: </w:t>
            </w:r>
            <w:sdt>
              <w:sdtPr>
                <w:rPr>
                  <w:b/>
                  <w:bCs/>
                  <w:sz w:val="20"/>
                  <w:szCs w:val="20"/>
                  <w:highlight w:val="yellow"/>
                </w:rPr>
                <w:id w:val="-228695550"/>
                <w:placeholder>
                  <w:docPart w:val="A39494529C0F41CFA398B01EBC7B1E79"/>
                </w:placeholder>
                <w:date w:fullDate="2026-10-01T00:00:00Z">
                  <w:dateFormat w:val="dd-MMM-yy"/>
                  <w:lid w:val="en-US"/>
                  <w:storeMappedDataAs w:val="dateTime"/>
                  <w:calendar w:val="gregorian"/>
                </w:date>
              </w:sdtPr>
              <w:sdtContent>
                <w:r w:rsidR="00F12DC6">
                  <w:rPr>
                    <w:b/>
                    <w:bCs/>
                    <w:sz w:val="20"/>
                    <w:szCs w:val="20"/>
                    <w:highlight w:val="yellow"/>
                    <w:lang w:val="en-US"/>
                  </w:rPr>
                  <w:t>01-Oct-26</w:t>
                </w:r>
              </w:sdtContent>
            </w:sdt>
          </w:p>
          <w:p w14:paraId="03A87EC2" w14:textId="6E33683D" w:rsidR="0078244F" w:rsidRPr="008F5453" w:rsidRDefault="0078244F" w:rsidP="0078244F">
            <w:pPr>
              <w:tabs>
                <w:tab w:val="right" w:pos="7218"/>
              </w:tabs>
              <w:spacing w:after="0" w:line="240" w:lineRule="auto"/>
              <w:rPr>
                <w:b/>
                <w:bCs/>
                <w:sz w:val="20"/>
                <w:szCs w:val="20"/>
              </w:rPr>
            </w:pPr>
            <w:r w:rsidRPr="003B1535">
              <w:rPr>
                <w:b/>
                <w:bCs/>
                <w:sz w:val="20"/>
                <w:szCs w:val="20"/>
                <w:highlight w:val="yellow"/>
              </w:rPr>
              <w:t xml:space="preserve">Time: </w:t>
            </w:r>
            <w:sdt>
              <w:sdtPr>
                <w:rPr>
                  <w:b/>
                  <w:bCs/>
                  <w:sz w:val="20"/>
                  <w:szCs w:val="20"/>
                  <w:highlight w:val="yellow"/>
                </w:rPr>
                <w:id w:val="-49918121"/>
                <w:placeholder>
                  <w:docPart w:val="C1C643EF58794852BC51168BC13625B1"/>
                </w:placeholder>
              </w:sdtPr>
              <w:sdtContent>
                <w:r w:rsidRPr="003B1535">
                  <w:rPr>
                    <w:b/>
                    <w:bCs/>
                    <w:sz w:val="20"/>
                    <w:szCs w:val="20"/>
                    <w:highlight w:val="yellow"/>
                  </w:rPr>
                  <w:t>1</w:t>
                </w:r>
                <w:r w:rsidR="00F53CE6" w:rsidRPr="003B1535">
                  <w:rPr>
                    <w:b/>
                    <w:bCs/>
                    <w:sz w:val="20"/>
                    <w:szCs w:val="20"/>
                    <w:highlight w:val="yellow"/>
                  </w:rPr>
                  <w:t>7</w:t>
                </w:r>
                <w:r w:rsidRPr="003B1535">
                  <w:rPr>
                    <w:b/>
                    <w:bCs/>
                    <w:sz w:val="20"/>
                    <w:szCs w:val="20"/>
                    <w:highlight w:val="yellow"/>
                  </w:rPr>
                  <w:t>:</w:t>
                </w:r>
                <w:r w:rsidR="00DB023F" w:rsidRPr="003B1535">
                  <w:rPr>
                    <w:b/>
                    <w:bCs/>
                    <w:sz w:val="20"/>
                    <w:szCs w:val="20"/>
                    <w:highlight w:val="yellow"/>
                  </w:rPr>
                  <w:t>3</w:t>
                </w:r>
                <w:r w:rsidRPr="003B1535">
                  <w:rPr>
                    <w:b/>
                    <w:bCs/>
                    <w:sz w:val="20"/>
                    <w:szCs w:val="20"/>
                    <w:highlight w:val="yellow"/>
                  </w:rPr>
                  <w:t>0PM</w:t>
                </w:r>
              </w:sdtContent>
            </w:sdt>
          </w:p>
          <w:p w14:paraId="0272A5B0" w14:textId="6A93BA44" w:rsidR="0078244F" w:rsidRPr="008F5453" w:rsidRDefault="0078244F" w:rsidP="0078244F">
            <w:pPr>
              <w:tabs>
                <w:tab w:val="right" w:pos="7218"/>
              </w:tabs>
              <w:spacing w:after="0" w:line="240" w:lineRule="auto"/>
              <w:rPr>
                <w:b/>
                <w:bCs/>
                <w:sz w:val="20"/>
                <w:szCs w:val="20"/>
              </w:rPr>
            </w:pPr>
            <w:r w:rsidRPr="008F5453">
              <w:rPr>
                <w:b/>
                <w:bCs/>
                <w:sz w:val="20"/>
                <w:szCs w:val="20"/>
              </w:rPr>
              <w:t xml:space="preserve">Time zone: </w:t>
            </w:r>
            <w:sdt>
              <w:sdtPr>
                <w:rPr>
                  <w:b/>
                  <w:bCs/>
                  <w:sz w:val="20"/>
                  <w:szCs w:val="20"/>
                </w:rPr>
                <w:id w:val="1872720154"/>
                <w:placeholder>
                  <w:docPart w:val="833007C676214A3C8420990EF4122F61"/>
                </w:placeholder>
              </w:sdtPr>
              <w:sdtContent>
                <w:sdt>
                  <w:sdtPr>
                    <w:rPr>
                      <w:b/>
                      <w:bCs/>
                      <w:sz w:val="20"/>
                      <w:szCs w:val="20"/>
                    </w:rPr>
                    <w:id w:val="2087414733"/>
                    <w:placeholder>
                      <w:docPart w:val="47C72DD9EA144C4CA1EE3ADBFB49B9A0"/>
                    </w:placeholder>
                  </w:sdtPr>
                  <w:sdtContent>
                    <w:r w:rsidR="006C0BDE" w:rsidRPr="008F5453">
                      <w:rPr>
                        <w:rFonts w:cstheme="minorHAnsi"/>
                        <w:b/>
                        <w:bCs/>
                        <w:color w:val="FF0000"/>
                        <w:sz w:val="20"/>
                        <w:szCs w:val="20"/>
                      </w:rPr>
                      <w:t>Sudan Time (GMT+2)</w:t>
                    </w:r>
                    <w:r w:rsidR="003F6F69" w:rsidRPr="008F5453">
                      <w:rPr>
                        <w:rFonts w:eastAsia="Times New Roman" w:cstheme="minorHAnsi"/>
                        <w:bCs/>
                        <w:sz w:val="20"/>
                        <w:szCs w:val="20"/>
                      </w:rPr>
                      <w:t xml:space="preserve"> If any doubt exists as to the time zone in which the quotation should be submitted, refer to </w:t>
                    </w:r>
                    <w:hyperlink r:id="rId24" w:history="1">
                      <w:r w:rsidR="003F6F69" w:rsidRPr="008F5453">
                        <w:rPr>
                          <w:rStyle w:val="Hyperlink"/>
                          <w:rFonts w:eastAsia="Times New Roman" w:cstheme="minorHAnsi"/>
                          <w:bCs/>
                          <w:sz w:val="20"/>
                          <w:szCs w:val="20"/>
                        </w:rPr>
                        <w:t>http://www.timeanddate.com/worldclock/</w:t>
                      </w:r>
                    </w:hyperlink>
                    <w:r w:rsidR="003F6F69" w:rsidRPr="008F5453">
                      <w:rPr>
                        <w:rStyle w:val="Hyperlink"/>
                        <w:rFonts w:eastAsia="Times New Roman" w:cstheme="minorHAnsi"/>
                        <w:bCs/>
                        <w:sz w:val="20"/>
                        <w:szCs w:val="20"/>
                      </w:rPr>
                      <w:t>.</w:t>
                    </w:r>
                  </w:sdtContent>
                </w:sdt>
              </w:sdtContent>
            </w:sdt>
          </w:p>
        </w:tc>
      </w:tr>
      <w:tr w:rsidR="0078244F" w:rsidRPr="00291D30" w14:paraId="1C7DDD08" w14:textId="77777777" w:rsidTr="002A4E6C">
        <w:trPr>
          <w:jc w:val="center"/>
        </w:trPr>
        <w:tc>
          <w:tcPr>
            <w:tcW w:w="507" w:type="pct"/>
            <w:vAlign w:val="center"/>
          </w:tcPr>
          <w:p w14:paraId="2725549D" w14:textId="77777777" w:rsidR="0078244F" w:rsidRPr="00291D30" w:rsidRDefault="0078244F" w:rsidP="0078244F">
            <w:pPr>
              <w:spacing w:after="0" w:line="240" w:lineRule="auto"/>
              <w:jc w:val="center"/>
              <w:rPr>
                <w:sz w:val="20"/>
                <w:szCs w:val="20"/>
              </w:rPr>
            </w:pPr>
            <w:r w:rsidRPr="00291D30">
              <w:rPr>
                <w:sz w:val="20"/>
                <w:szCs w:val="20"/>
              </w:rPr>
              <w:t>32.</w:t>
            </w:r>
          </w:p>
        </w:tc>
        <w:tc>
          <w:tcPr>
            <w:tcW w:w="1016" w:type="pct"/>
            <w:vAlign w:val="center"/>
          </w:tcPr>
          <w:p w14:paraId="248F97D7" w14:textId="77777777" w:rsidR="0078244F" w:rsidRPr="008F5453" w:rsidRDefault="0078244F" w:rsidP="0078244F">
            <w:pPr>
              <w:spacing w:after="0" w:line="240" w:lineRule="auto"/>
              <w:rPr>
                <w:sz w:val="20"/>
                <w:szCs w:val="20"/>
              </w:rPr>
            </w:pPr>
            <w:r w:rsidRPr="008F5453">
              <w:rPr>
                <w:sz w:val="20"/>
                <w:szCs w:val="20"/>
              </w:rPr>
              <w:t>Bid opening</w:t>
            </w:r>
          </w:p>
        </w:tc>
        <w:tc>
          <w:tcPr>
            <w:tcW w:w="3477" w:type="pct"/>
            <w:vAlign w:val="center"/>
          </w:tcPr>
          <w:p w14:paraId="1CE834BC" w14:textId="6B826DE7" w:rsidR="0078244F" w:rsidRPr="008F5453" w:rsidRDefault="00000000"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141855942"/>
                <w14:checkbox>
                  <w14:checked w14:val="1"/>
                  <w14:checkedState w14:val="2612" w14:font="MS Gothic"/>
                  <w14:uncheckedState w14:val="2610" w14:font="MS Gothic"/>
                </w14:checkbox>
              </w:sdtPr>
              <w:sdtContent>
                <w:r w:rsidR="0078244F" w:rsidRPr="008F5453">
                  <w:rPr>
                    <w:rFonts w:ascii="MS Gothic" w:eastAsia="MS Gothic" w:hAnsi="MS Gothic" w:cstheme="minorHAnsi" w:hint="eastAsia"/>
                    <w:sz w:val="20"/>
                    <w:szCs w:val="20"/>
                  </w:rPr>
                  <w:t>☒</w:t>
                </w:r>
              </w:sdtContent>
            </w:sdt>
            <w:r w:rsidR="0078244F" w:rsidRPr="008F5453">
              <w:rPr>
                <w:b/>
                <w:bCs/>
                <w:color w:val="000000"/>
                <w:sz w:val="20"/>
                <w:szCs w:val="20"/>
              </w:rPr>
              <w:t xml:space="preserve"> </w:t>
            </w:r>
            <w:r w:rsidR="0078244F" w:rsidRPr="008F5453">
              <w:rPr>
                <w:color w:val="000000"/>
                <w:sz w:val="20"/>
                <w:szCs w:val="20"/>
              </w:rPr>
              <w:t>Public bid opening will not be held</w:t>
            </w:r>
          </w:p>
          <w:p w14:paraId="386FEF94" w14:textId="2EEE38DD" w:rsidR="0078244F" w:rsidRPr="008F5453" w:rsidRDefault="00000000"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562603018"/>
                <w14:checkbox>
                  <w14:checked w14:val="0"/>
                  <w14:checkedState w14:val="2612" w14:font="MS Gothic"/>
                  <w14:uncheckedState w14:val="2610" w14:font="MS Gothic"/>
                </w14:checkbox>
              </w:sdtPr>
              <w:sdtContent>
                <w:r w:rsidR="0078244F" w:rsidRPr="008F5453">
                  <w:rPr>
                    <w:rFonts w:ascii="MS Gothic" w:eastAsia="MS Gothic" w:hAnsi="MS Gothic" w:cstheme="minorHAnsi" w:hint="eastAsia"/>
                    <w:sz w:val="20"/>
                    <w:szCs w:val="20"/>
                  </w:rPr>
                  <w:t>☐</w:t>
                </w:r>
              </w:sdtContent>
            </w:sdt>
            <w:r w:rsidR="0078244F" w:rsidRPr="008F5453">
              <w:rPr>
                <w:b/>
                <w:bCs/>
                <w:sz w:val="20"/>
                <w:szCs w:val="20"/>
              </w:rPr>
              <w:t xml:space="preserve"> </w:t>
            </w:r>
            <w:r w:rsidR="0078244F" w:rsidRPr="008F5453">
              <w:rPr>
                <w:color w:val="000000"/>
                <w:sz w:val="20"/>
                <w:szCs w:val="20"/>
              </w:rPr>
              <w:t>Public bid opening will be held as per below details.</w:t>
            </w:r>
          </w:p>
          <w:p w14:paraId="7AEB7672" w14:textId="54AA66FC" w:rsidR="0078244F" w:rsidRPr="008F5453" w:rsidRDefault="0078244F" w:rsidP="0078244F">
            <w:pPr>
              <w:pBdr>
                <w:top w:val="nil"/>
                <w:left w:val="nil"/>
                <w:bottom w:val="nil"/>
                <w:right w:val="nil"/>
                <w:between w:val="nil"/>
              </w:pBdr>
              <w:tabs>
                <w:tab w:val="right" w:pos="7218"/>
              </w:tabs>
              <w:spacing w:after="0" w:line="240" w:lineRule="auto"/>
              <w:rPr>
                <w:color w:val="000000"/>
                <w:sz w:val="20"/>
                <w:szCs w:val="20"/>
              </w:rPr>
            </w:pPr>
            <w:r w:rsidRPr="008F5453">
              <w:rPr>
                <w:color w:val="000000"/>
                <w:sz w:val="20"/>
                <w:szCs w:val="20"/>
              </w:rPr>
              <w:t xml:space="preserve">Date and Time: </w:t>
            </w:r>
            <w:r w:rsidR="003F6F69" w:rsidRPr="008F5453">
              <w:rPr>
                <w:color w:val="000000"/>
                <w:sz w:val="20"/>
                <w:szCs w:val="20"/>
              </w:rPr>
              <w:t>N/A</w:t>
            </w:r>
          </w:p>
          <w:p w14:paraId="02346107" w14:textId="0DDCE0BF" w:rsidR="0078244F" w:rsidRPr="008F5453" w:rsidRDefault="0078244F" w:rsidP="0078244F">
            <w:pPr>
              <w:tabs>
                <w:tab w:val="right" w:pos="7218"/>
              </w:tabs>
              <w:spacing w:after="0" w:line="240" w:lineRule="auto"/>
              <w:rPr>
                <w:color w:val="000000"/>
                <w:sz w:val="20"/>
                <w:szCs w:val="20"/>
              </w:rPr>
            </w:pPr>
            <w:proofErr w:type="spellStart"/>
            <w:proofErr w:type="gramStart"/>
            <w:r w:rsidRPr="008F5453">
              <w:rPr>
                <w:color w:val="000000"/>
                <w:sz w:val="20"/>
                <w:szCs w:val="20"/>
              </w:rPr>
              <w:t>Venue:</w:t>
            </w:r>
            <w:r w:rsidR="003F6F69" w:rsidRPr="008F5453">
              <w:rPr>
                <w:color w:val="000000"/>
                <w:sz w:val="20"/>
                <w:szCs w:val="20"/>
              </w:rPr>
              <w:t>N</w:t>
            </w:r>
            <w:proofErr w:type="spellEnd"/>
            <w:proofErr w:type="gramEnd"/>
            <w:r w:rsidR="003F6F69" w:rsidRPr="008F5453">
              <w:rPr>
                <w:color w:val="000000"/>
                <w:sz w:val="20"/>
                <w:szCs w:val="20"/>
              </w:rPr>
              <w:t>/A</w:t>
            </w:r>
          </w:p>
        </w:tc>
      </w:tr>
      <w:tr w:rsidR="0078244F" w:rsidRPr="00291D30" w14:paraId="0E435E56" w14:textId="77777777" w:rsidTr="002A4E6C">
        <w:trPr>
          <w:jc w:val="center"/>
        </w:trPr>
        <w:tc>
          <w:tcPr>
            <w:tcW w:w="507" w:type="pct"/>
            <w:vAlign w:val="center"/>
          </w:tcPr>
          <w:p w14:paraId="34CE0A41" w14:textId="77777777" w:rsidR="0078244F" w:rsidRPr="00291D30" w:rsidRDefault="0078244F" w:rsidP="0078244F">
            <w:pPr>
              <w:spacing w:after="0" w:line="240" w:lineRule="auto"/>
              <w:rPr>
                <w:sz w:val="20"/>
                <w:szCs w:val="20"/>
              </w:rPr>
            </w:pPr>
          </w:p>
        </w:tc>
        <w:tc>
          <w:tcPr>
            <w:tcW w:w="1016" w:type="pct"/>
            <w:vAlign w:val="center"/>
          </w:tcPr>
          <w:p w14:paraId="1CDB75EE" w14:textId="77777777" w:rsidR="0078244F" w:rsidRPr="005A4658" w:rsidRDefault="0078244F" w:rsidP="0078244F">
            <w:pPr>
              <w:spacing w:after="0" w:line="240" w:lineRule="auto"/>
              <w:rPr>
                <w:sz w:val="20"/>
                <w:szCs w:val="20"/>
              </w:rPr>
            </w:pPr>
            <w:r w:rsidRPr="005A4658">
              <w:rPr>
                <w:sz w:val="20"/>
                <w:szCs w:val="20"/>
              </w:rPr>
              <w:t>Expected date for commencement of contract</w:t>
            </w:r>
          </w:p>
        </w:tc>
        <w:tc>
          <w:tcPr>
            <w:tcW w:w="3477" w:type="pct"/>
            <w:vAlign w:val="center"/>
          </w:tcPr>
          <w:sdt>
            <w:sdtPr>
              <w:rPr>
                <w:b/>
                <w:bCs/>
                <w:sz w:val="20"/>
                <w:szCs w:val="20"/>
              </w:rPr>
              <w:id w:val="333807366"/>
              <w:placeholder>
                <w:docPart w:val="4548401336F34E0781DB0026526A8DCA"/>
              </w:placeholder>
              <w:date w:fullDate="2026-11-30T00:00:00Z">
                <w:dateFormat w:val="dd-MMM-yy"/>
                <w:lid w:val="en-US"/>
                <w:storeMappedDataAs w:val="dateTime"/>
                <w:calendar w:val="gregorian"/>
              </w:date>
            </w:sdtPr>
            <w:sdtContent>
              <w:p w14:paraId="6358D8DA" w14:textId="61707A5E" w:rsidR="0078244F" w:rsidRPr="005A4658" w:rsidRDefault="00BF6CD9" w:rsidP="0078244F">
                <w:pPr>
                  <w:spacing w:after="0" w:line="240" w:lineRule="auto"/>
                  <w:rPr>
                    <w:color w:val="000000"/>
                    <w:sz w:val="20"/>
                    <w:szCs w:val="20"/>
                  </w:rPr>
                </w:pPr>
                <w:r w:rsidRPr="005A4658">
                  <w:rPr>
                    <w:b/>
                    <w:bCs/>
                    <w:sz w:val="20"/>
                    <w:szCs w:val="20"/>
                    <w:lang w:val="en-US"/>
                  </w:rPr>
                  <w:t>30-Nov-26</w:t>
                </w:r>
              </w:p>
            </w:sdtContent>
          </w:sdt>
        </w:tc>
      </w:tr>
      <w:tr w:rsidR="0078244F" w:rsidRPr="00291D30" w14:paraId="39B663A3" w14:textId="77777777" w:rsidTr="002A4E6C">
        <w:trPr>
          <w:jc w:val="center"/>
        </w:trPr>
        <w:tc>
          <w:tcPr>
            <w:tcW w:w="507" w:type="pct"/>
            <w:vAlign w:val="center"/>
          </w:tcPr>
          <w:p w14:paraId="0A3CB69D" w14:textId="77777777" w:rsidR="0078244F" w:rsidRPr="00291D30" w:rsidRDefault="0078244F" w:rsidP="0078244F">
            <w:pPr>
              <w:spacing w:after="0" w:line="240" w:lineRule="auto"/>
              <w:jc w:val="center"/>
              <w:rPr>
                <w:sz w:val="20"/>
                <w:szCs w:val="20"/>
              </w:rPr>
            </w:pPr>
            <w:r w:rsidRPr="00291D30">
              <w:rPr>
                <w:sz w:val="20"/>
                <w:szCs w:val="20"/>
              </w:rPr>
              <w:t>47.</w:t>
            </w:r>
          </w:p>
        </w:tc>
        <w:tc>
          <w:tcPr>
            <w:tcW w:w="1016" w:type="pct"/>
            <w:vAlign w:val="center"/>
          </w:tcPr>
          <w:p w14:paraId="59385ED3" w14:textId="77777777" w:rsidR="0078244F" w:rsidRPr="008F5453" w:rsidRDefault="0078244F" w:rsidP="0078244F">
            <w:pPr>
              <w:spacing w:after="0" w:line="240" w:lineRule="auto"/>
              <w:rPr>
                <w:sz w:val="20"/>
                <w:szCs w:val="20"/>
              </w:rPr>
            </w:pPr>
            <w:r w:rsidRPr="008F5453">
              <w:rPr>
                <w:sz w:val="20"/>
                <w:szCs w:val="20"/>
              </w:rPr>
              <w:t>Right to vary requirement at time of award</w:t>
            </w:r>
          </w:p>
        </w:tc>
        <w:tc>
          <w:tcPr>
            <w:tcW w:w="3477" w:type="pct"/>
            <w:vAlign w:val="center"/>
          </w:tcPr>
          <w:p w14:paraId="67783CC3" w14:textId="5CC06AF3" w:rsidR="0078244F" w:rsidRPr="008F5453" w:rsidRDefault="0078244F" w:rsidP="0078244F">
            <w:pPr>
              <w:spacing w:after="0" w:line="240" w:lineRule="auto"/>
              <w:rPr>
                <w:sz w:val="20"/>
                <w:szCs w:val="20"/>
              </w:rPr>
            </w:pPr>
            <w:r w:rsidRPr="008F5453">
              <w:rPr>
                <w:sz w:val="20"/>
                <w:szCs w:val="20"/>
              </w:rPr>
              <w:t>The maximum percentage by which quantities</w:t>
            </w:r>
            <w:r w:rsidRPr="008F5453">
              <w:rPr>
                <w:rStyle w:val="FootnoteReference"/>
                <w:rFonts w:ascii="Calibri" w:hAnsi="Calibri" w:cs="Calibri"/>
                <w:sz w:val="20"/>
                <w:szCs w:val="20"/>
              </w:rPr>
              <w:footnoteReference w:id="2"/>
            </w:r>
            <w:r w:rsidRPr="008F5453">
              <w:rPr>
                <w:sz w:val="20"/>
                <w:szCs w:val="20"/>
              </w:rPr>
              <w:t xml:space="preserve"> or threshold may be increased is </w:t>
            </w:r>
            <w:sdt>
              <w:sdtPr>
                <w:rPr>
                  <w:sz w:val="20"/>
                  <w:szCs w:val="20"/>
                </w:rPr>
                <w:id w:val="-1022390736"/>
                <w:placeholder>
                  <w:docPart w:val="C1C643EF58794852BC51168BC13625B1"/>
                </w:placeholder>
              </w:sdtPr>
              <w:sdtContent>
                <w:r w:rsidRPr="008F5453">
                  <w:rPr>
                    <w:sz w:val="20"/>
                    <w:szCs w:val="20"/>
                  </w:rPr>
                  <w:t>20</w:t>
                </w:r>
              </w:sdtContent>
            </w:sdt>
            <w:r w:rsidRPr="008F5453">
              <w:rPr>
                <w:sz w:val="20"/>
                <w:szCs w:val="20"/>
              </w:rPr>
              <w:t xml:space="preserve">% </w:t>
            </w:r>
          </w:p>
          <w:p w14:paraId="2CCF9993" w14:textId="1EFB9EEF" w:rsidR="0078244F" w:rsidRPr="008F5453" w:rsidRDefault="0078244F" w:rsidP="0078244F">
            <w:pPr>
              <w:spacing w:after="0" w:line="240" w:lineRule="auto"/>
              <w:rPr>
                <w:sz w:val="20"/>
                <w:szCs w:val="20"/>
              </w:rPr>
            </w:pPr>
            <w:r w:rsidRPr="008F5453">
              <w:rPr>
                <w:sz w:val="20"/>
                <w:szCs w:val="20"/>
              </w:rPr>
              <w:t xml:space="preserve">The maximum percentage by which quantities or threshold may be decreased is </w:t>
            </w:r>
            <w:sdt>
              <w:sdtPr>
                <w:rPr>
                  <w:sz w:val="20"/>
                  <w:szCs w:val="20"/>
                </w:rPr>
                <w:id w:val="-1583137641"/>
                <w:placeholder>
                  <w:docPart w:val="C1C643EF58794852BC51168BC13625B1"/>
                </w:placeholder>
              </w:sdtPr>
              <w:sdtContent>
                <w:r w:rsidRPr="008F5453">
                  <w:rPr>
                    <w:sz w:val="20"/>
                    <w:szCs w:val="20"/>
                  </w:rPr>
                  <w:t>20</w:t>
                </w:r>
              </w:sdtContent>
            </w:sdt>
            <w:r w:rsidRPr="008F5453">
              <w:rPr>
                <w:sz w:val="20"/>
                <w:szCs w:val="20"/>
              </w:rPr>
              <w:t>%</w:t>
            </w:r>
          </w:p>
        </w:tc>
      </w:tr>
      <w:tr w:rsidR="0078244F" w:rsidRPr="00291D30" w14:paraId="40FE350D" w14:textId="77777777" w:rsidTr="002A4E6C">
        <w:trPr>
          <w:jc w:val="center"/>
        </w:trPr>
        <w:tc>
          <w:tcPr>
            <w:tcW w:w="507" w:type="pct"/>
            <w:vAlign w:val="center"/>
          </w:tcPr>
          <w:p w14:paraId="62EBF3C5" w14:textId="77777777" w:rsidR="0078244F" w:rsidRPr="00291D30" w:rsidRDefault="0078244F" w:rsidP="0078244F">
            <w:pPr>
              <w:spacing w:after="0" w:line="240" w:lineRule="auto"/>
              <w:jc w:val="center"/>
              <w:rPr>
                <w:sz w:val="20"/>
                <w:szCs w:val="20"/>
              </w:rPr>
            </w:pPr>
          </w:p>
        </w:tc>
        <w:tc>
          <w:tcPr>
            <w:tcW w:w="1016" w:type="pct"/>
            <w:vAlign w:val="center"/>
          </w:tcPr>
          <w:p w14:paraId="0AE21B02" w14:textId="77777777" w:rsidR="0078244F" w:rsidRPr="008F5453" w:rsidRDefault="0078244F" w:rsidP="0078244F">
            <w:pPr>
              <w:spacing w:after="0" w:line="240" w:lineRule="auto"/>
              <w:rPr>
                <w:sz w:val="20"/>
                <w:szCs w:val="20"/>
              </w:rPr>
            </w:pPr>
            <w:r w:rsidRPr="008F5453">
              <w:rPr>
                <w:sz w:val="20"/>
                <w:szCs w:val="20"/>
              </w:rPr>
              <w:t>Contract award to one or more bidder</w:t>
            </w:r>
          </w:p>
        </w:tc>
        <w:tc>
          <w:tcPr>
            <w:tcW w:w="3477" w:type="pct"/>
            <w:vAlign w:val="center"/>
          </w:tcPr>
          <w:p w14:paraId="390BA72F" w14:textId="24DB97E2" w:rsidR="0078244F" w:rsidRPr="008F5453" w:rsidRDefault="0078244F" w:rsidP="0078244F">
            <w:pPr>
              <w:spacing w:after="0" w:line="240" w:lineRule="auto"/>
              <w:rPr>
                <w:sz w:val="20"/>
                <w:szCs w:val="20"/>
              </w:rPr>
            </w:pPr>
            <w:r w:rsidRPr="008F5453">
              <w:rPr>
                <w:sz w:val="20"/>
                <w:szCs w:val="20"/>
              </w:rPr>
              <w:t>IOM will award a contract to:</w:t>
            </w:r>
          </w:p>
          <w:p w14:paraId="01BBD84A" w14:textId="16148274" w:rsidR="0078244F" w:rsidRPr="008F5453" w:rsidRDefault="00F53CE6" w:rsidP="00F53CE6">
            <w:pPr>
              <w:spacing w:after="0" w:line="240" w:lineRule="auto"/>
              <w:rPr>
                <w:sz w:val="20"/>
                <w:szCs w:val="20"/>
              </w:rPr>
            </w:pPr>
            <w:r w:rsidRPr="008F5453">
              <w:rPr>
                <w:rFonts w:cstheme="minorHAnsi"/>
                <w:sz w:val="20"/>
                <w:szCs w:val="20"/>
              </w:rPr>
              <w:t>One Bidder</w:t>
            </w:r>
          </w:p>
        </w:tc>
      </w:tr>
      <w:tr w:rsidR="0078244F" w:rsidRPr="00291D30" w14:paraId="1C1DD3E3" w14:textId="77777777" w:rsidTr="002A4E6C">
        <w:trPr>
          <w:jc w:val="center"/>
        </w:trPr>
        <w:tc>
          <w:tcPr>
            <w:tcW w:w="507" w:type="pct"/>
            <w:vAlign w:val="center"/>
          </w:tcPr>
          <w:p w14:paraId="75914453" w14:textId="77777777" w:rsidR="0078244F" w:rsidRPr="00291D30" w:rsidRDefault="0078244F" w:rsidP="0078244F">
            <w:pPr>
              <w:spacing w:after="0" w:line="240" w:lineRule="auto"/>
              <w:jc w:val="center"/>
              <w:rPr>
                <w:sz w:val="20"/>
                <w:szCs w:val="20"/>
              </w:rPr>
            </w:pPr>
            <w:r w:rsidRPr="00291D30">
              <w:rPr>
                <w:sz w:val="20"/>
                <w:szCs w:val="20"/>
              </w:rPr>
              <w:t>50.</w:t>
            </w:r>
          </w:p>
        </w:tc>
        <w:tc>
          <w:tcPr>
            <w:tcW w:w="1016" w:type="pct"/>
            <w:vAlign w:val="center"/>
          </w:tcPr>
          <w:p w14:paraId="6D5E1407" w14:textId="77777777" w:rsidR="0078244F" w:rsidRPr="008F5453" w:rsidRDefault="0078244F" w:rsidP="0078244F">
            <w:pPr>
              <w:spacing w:after="0" w:line="240" w:lineRule="auto"/>
              <w:rPr>
                <w:sz w:val="20"/>
                <w:szCs w:val="20"/>
              </w:rPr>
            </w:pPr>
            <w:r w:rsidRPr="008F5453">
              <w:rPr>
                <w:sz w:val="20"/>
                <w:szCs w:val="20"/>
              </w:rPr>
              <w:t xml:space="preserve">Type of contract to be awarded </w:t>
            </w:r>
          </w:p>
        </w:tc>
        <w:tc>
          <w:tcPr>
            <w:tcW w:w="3477" w:type="pct"/>
            <w:vAlign w:val="center"/>
          </w:tcPr>
          <w:p w14:paraId="5B951852" w14:textId="4B352362" w:rsidR="0078244F" w:rsidRPr="008F5453" w:rsidRDefault="0078244F" w:rsidP="0078244F">
            <w:pPr>
              <w:spacing w:after="0" w:line="240" w:lineRule="auto"/>
              <w:rPr>
                <w:sz w:val="20"/>
                <w:szCs w:val="20"/>
              </w:rPr>
            </w:pPr>
            <w:r w:rsidRPr="008F5453">
              <w:rPr>
                <w:sz w:val="20"/>
                <w:szCs w:val="20"/>
              </w:rPr>
              <w:t>Construction Contract</w:t>
            </w:r>
          </w:p>
          <w:p w14:paraId="453D5944" w14:textId="2FCC84C0"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270DB6C4" w14:textId="77777777" w:rsidTr="002A4E6C">
        <w:trPr>
          <w:jc w:val="center"/>
        </w:trPr>
        <w:tc>
          <w:tcPr>
            <w:tcW w:w="507" w:type="pct"/>
            <w:vAlign w:val="center"/>
          </w:tcPr>
          <w:p w14:paraId="2A496B70" w14:textId="77C7DC59" w:rsidR="0078244F" w:rsidRPr="00291D30" w:rsidRDefault="0078244F" w:rsidP="0078244F">
            <w:pPr>
              <w:spacing w:after="0" w:line="240" w:lineRule="auto"/>
              <w:jc w:val="center"/>
              <w:rPr>
                <w:sz w:val="20"/>
                <w:szCs w:val="20"/>
              </w:rPr>
            </w:pPr>
            <w:r w:rsidRPr="00291D30">
              <w:rPr>
                <w:sz w:val="20"/>
                <w:szCs w:val="20"/>
              </w:rPr>
              <w:t>5</w:t>
            </w:r>
            <w:r w:rsidR="00F53CE6">
              <w:rPr>
                <w:sz w:val="20"/>
                <w:szCs w:val="20"/>
              </w:rPr>
              <w:t>1</w:t>
            </w:r>
            <w:r w:rsidRPr="00291D30">
              <w:rPr>
                <w:sz w:val="20"/>
                <w:szCs w:val="20"/>
              </w:rPr>
              <w:t>.</w:t>
            </w:r>
          </w:p>
        </w:tc>
        <w:tc>
          <w:tcPr>
            <w:tcW w:w="1016" w:type="pct"/>
            <w:vAlign w:val="center"/>
          </w:tcPr>
          <w:p w14:paraId="700ADA87" w14:textId="77777777" w:rsidR="0078244F" w:rsidRPr="008F5453" w:rsidRDefault="0078244F" w:rsidP="0078244F">
            <w:pPr>
              <w:spacing w:after="0" w:line="240" w:lineRule="auto"/>
              <w:rPr>
                <w:sz w:val="20"/>
                <w:szCs w:val="20"/>
              </w:rPr>
            </w:pPr>
            <w:r w:rsidRPr="008F5453">
              <w:rPr>
                <w:sz w:val="20"/>
                <w:szCs w:val="20"/>
              </w:rPr>
              <w:t>Conditions of contract to apply</w:t>
            </w:r>
          </w:p>
        </w:tc>
        <w:tc>
          <w:tcPr>
            <w:tcW w:w="3477" w:type="pct"/>
            <w:vAlign w:val="center"/>
          </w:tcPr>
          <w:sdt>
            <w:sdtPr>
              <w:rPr>
                <w:color w:val="808080"/>
                <w:sz w:val="20"/>
                <w:szCs w:val="20"/>
              </w:rPr>
              <w:id w:val="733277835"/>
              <w:placeholder>
                <w:docPart w:val="C1C643EF58794852BC51168BC13625B1"/>
              </w:placeholder>
            </w:sdtPr>
            <w:sdtContent>
              <w:p w14:paraId="2946BB5D" w14:textId="2ECF7657" w:rsidR="0078244F" w:rsidRPr="008F5453" w:rsidRDefault="0078244F" w:rsidP="0078244F">
                <w:pPr>
                  <w:spacing w:after="0" w:line="240" w:lineRule="auto"/>
                  <w:rPr>
                    <w:sz w:val="20"/>
                    <w:szCs w:val="20"/>
                  </w:rPr>
                </w:pPr>
                <w:r w:rsidRPr="008F5453">
                  <w:rPr>
                    <w:sz w:val="20"/>
                    <w:szCs w:val="20"/>
                  </w:rPr>
                  <w:t>Construction Contract</w:t>
                </w:r>
              </w:p>
            </w:sdtContent>
          </w:sdt>
          <w:p w14:paraId="46AB2632" w14:textId="236EACDF"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0D5606CB" w14:textId="77777777" w:rsidTr="002A4E6C">
        <w:trPr>
          <w:jc w:val="center"/>
        </w:trPr>
        <w:tc>
          <w:tcPr>
            <w:tcW w:w="507" w:type="pct"/>
            <w:vAlign w:val="center"/>
          </w:tcPr>
          <w:p w14:paraId="3DC523D6" w14:textId="77777777" w:rsidR="0078244F" w:rsidRPr="00291D30" w:rsidRDefault="0078244F" w:rsidP="0078244F">
            <w:pPr>
              <w:spacing w:after="0" w:line="240" w:lineRule="auto"/>
              <w:jc w:val="center"/>
              <w:rPr>
                <w:sz w:val="20"/>
                <w:szCs w:val="20"/>
              </w:rPr>
            </w:pPr>
            <w:r w:rsidRPr="00291D30">
              <w:rPr>
                <w:sz w:val="20"/>
                <w:szCs w:val="20"/>
              </w:rPr>
              <w:t>52.</w:t>
            </w:r>
          </w:p>
        </w:tc>
        <w:tc>
          <w:tcPr>
            <w:tcW w:w="1016" w:type="pct"/>
            <w:vAlign w:val="center"/>
          </w:tcPr>
          <w:p w14:paraId="22DBFED1" w14:textId="77777777" w:rsidR="0078244F" w:rsidRPr="00291D30" w:rsidRDefault="0078244F" w:rsidP="0078244F">
            <w:pPr>
              <w:spacing w:after="0" w:line="240" w:lineRule="auto"/>
              <w:rPr>
                <w:sz w:val="20"/>
                <w:szCs w:val="20"/>
              </w:rPr>
            </w:pPr>
            <w:r w:rsidRPr="00291D30">
              <w:rPr>
                <w:sz w:val="20"/>
                <w:szCs w:val="20"/>
              </w:rPr>
              <w:t>Performance security</w:t>
            </w:r>
          </w:p>
        </w:tc>
        <w:tc>
          <w:tcPr>
            <w:tcW w:w="3477" w:type="pct"/>
            <w:vAlign w:val="center"/>
          </w:tcPr>
          <w:p w14:paraId="375AA4AB" w14:textId="1C4B959C" w:rsidR="0078244F" w:rsidRPr="00C9485E" w:rsidRDefault="0078244F" w:rsidP="0078244F">
            <w:pPr>
              <w:tabs>
                <w:tab w:val="right" w:pos="7218"/>
              </w:tabs>
              <w:spacing w:after="0" w:line="240" w:lineRule="auto"/>
              <w:jc w:val="both"/>
              <w:rPr>
                <w:sz w:val="20"/>
                <w:szCs w:val="20"/>
              </w:rPr>
            </w:pPr>
            <w:r w:rsidRPr="00C9485E">
              <w:rPr>
                <w:rFonts w:asciiTheme="minorHAnsi" w:hAnsiTheme="minorHAnsi" w:cstheme="minorHAnsi"/>
                <w:color w:val="000000"/>
                <w:sz w:val="20"/>
                <w:szCs w:val="20"/>
              </w:rPr>
              <w:t>Required for contracts with total value equivalent or over 300,000 US Dollars. Amount of Performance Security is 10% from the total Contract Price.</w:t>
            </w:r>
          </w:p>
          <w:p w14:paraId="4C8C9048" w14:textId="2DF8A83B" w:rsidR="0078244F" w:rsidRPr="00291D30" w:rsidRDefault="0078244F" w:rsidP="0078244F">
            <w:pPr>
              <w:tabs>
                <w:tab w:val="left" w:pos="567"/>
                <w:tab w:val="left" w:pos="4786"/>
                <w:tab w:val="left" w:pos="5686"/>
                <w:tab w:val="right" w:pos="7306"/>
              </w:tabs>
              <w:spacing w:after="0" w:line="240" w:lineRule="auto"/>
              <w:rPr>
                <w:color w:val="000000"/>
                <w:sz w:val="20"/>
                <w:szCs w:val="20"/>
              </w:rPr>
            </w:pPr>
            <w:r w:rsidRPr="00291D30">
              <w:rPr>
                <w:color w:val="000000"/>
                <w:sz w:val="20"/>
                <w:szCs w:val="20"/>
              </w:rPr>
              <w:t>The performance security will be in the same currency as stipulated in Article 16: Bid currencies.</w:t>
            </w:r>
          </w:p>
          <w:p w14:paraId="111F6C68" w14:textId="31DBB50D" w:rsidR="0078244F" w:rsidRPr="00291D30" w:rsidRDefault="0078244F" w:rsidP="0078244F">
            <w:pPr>
              <w:pBdr>
                <w:top w:val="nil"/>
                <w:left w:val="nil"/>
                <w:bottom w:val="nil"/>
                <w:right w:val="nil"/>
                <w:between w:val="nil"/>
              </w:pBdr>
              <w:tabs>
                <w:tab w:val="right" w:pos="7218"/>
              </w:tabs>
              <w:spacing w:after="0" w:line="240" w:lineRule="auto"/>
              <w:rPr>
                <w:color w:val="000000"/>
                <w:sz w:val="20"/>
                <w:szCs w:val="20"/>
              </w:rPr>
            </w:pPr>
            <w:r w:rsidRPr="00291D30">
              <w:rPr>
                <w:color w:val="000000"/>
                <w:sz w:val="20"/>
                <w:szCs w:val="20"/>
              </w:rPr>
              <w:t xml:space="preserve">The Performance Security shall be in the form of a Bank Guarantee as set out in Section </w:t>
            </w:r>
            <w:r w:rsidR="005D6303">
              <w:rPr>
                <w:color w:val="000000"/>
                <w:sz w:val="20"/>
                <w:szCs w:val="20"/>
              </w:rPr>
              <w:t>5</w:t>
            </w:r>
            <w:r w:rsidRPr="00291D30">
              <w:rPr>
                <w:color w:val="000000"/>
                <w:sz w:val="20"/>
                <w:szCs w:val="20"/>
              </w:rPr>
              <w:t xml:space="preserve"> for template</w:t>
            </w:r>
          </w:p>
        </w:tc>
      </w:tr>
      <w:tr w:rsidR="0078244F" w:rsidRPr="00291D30" w14:paraId="5DD495F1" w14:textId="77777777" w:rsidTr="002A4E6C">
        <w:trPr>
          <w:jc w:val="center"/>
        </w:trPr>
        <w:tc>
          <w:tcPr>
            <w:tcW w:w="507" w:type="pct"/>
            <w:vAlign w:val="center"/>
          </w:tcPr>
          <w:p w14:paraId="4D53D679" w14:textId="77777777" w:rsidR="0078244F" w:rsidRPr="00291D30" w:rsidRDefault="0078244F" w:rsidP="0078244F">
            <w:pPr>
              <w:spacing w:after="0" w:line="240" w:lineRule="auto"/>
              <w:jc w:val="center"/>
              <w:rPr>
                <w:sz w:val="20"/>
                <w:szCs w:val="20"/>
              </w:rPr>
            </w:pPr>
            <w:r w:rsidRPr="00291D30">
              <w:rPr>
                <w:sz w:val="20"/>
                <w:szCs w:val="20"/>
              </w:rPr>
              <w:t>53.</w:t>
            </w:r>
          </w:p>
        </w:tc>
        <w:tc>
          <w:tcPr>
            <w:tcW w:w="1016" w:type="pct"/>
            <w:vAlign w:val="center"/>
          </w:tcPr>
          <w:p w14:paraId="6D98A12B" w14:textId="5CD3E4C3" w:rsidR="0078244F" w:rsidRPr="00546395" w:rsidRDefault="0078244F" w:rsidP="0078244F">
            <w:pPr>
              <w:spacing w:after="0" w:line="240" w:lineRule="auto"/>
              <w:rPr>
                <w:sz w:val="20"/>
                <w:szCs w:val="20"/>
              </w:rPr>
            </w:pPr>
            <w:r w:rsidRPr="00546395">
              <w:rPr>
                <w:sz w:val="20"/>
                <w:szCs w:val="20"/>
              </w:rPr>
              <w:t>Advance payment</w:t>
            </w:r>
          </w:p>
        </w:tc>
        <w:tc>
          <w:tcPr>
            <w:tcW w:w="3477" w:type="pct"/>
            <w:vAlign w:val="center"/>
          </w:tcPr>
          <w:p w14:paraId="2D14DFE3" w14:textId="442745C0" w:rsidR="0078244F" w:rsidRPr="005836C4" w:rsidRDefault="00000000" w:rsidP="0078244F">
            <w:pPr>
              <w:spacing w:after="0" w:line="240" w:lineRule="auto"/>
              <w:rPr>
                <w:b/>
                <w:bCs/>
                <w:sz w:val="20"/>
                <w:szCs w:val="20"/>
              </w:rPr>
            </w:pPr>
            <w:sdt>
              <w:sdtPr>
                <w:rPr>
                  <w:b/>
                  <w:bCs/>
                  <w:sz w:val="20"/>
                  <w:szCs w:val="20"/>
                </w:rPr>
                <w:id w:val="1929847187"/>
                <w:placeholder>
                  <w:docPart w:val="5F747F856EE34674BE9EA2CDEB1F5A8D"/>
                </w:placeholder>
                <w:dropDownList>
                  <w:listItem w:value="Choose an item."/>
                  <w:listItem w:displayText="Not Allowed" w:value="Not Allowed"/>
                  <w:listItem w:displayText="Allowed up to a maximum of ____% of contract value. " w:value="Allowed up to a maximum of ____% of contract value. "/>
                </w:dropDownList>
              </w:sdtPr>
              <w:sdtContent>
                <w:r w:rsidR="0078244F" w:rsidRPr="005836C4">
                  <w:rPr>
                    <w:b/>
                    <w:bCs/>
                    <w:sz w:val="20"/>
                    <w:szCs w:val="20"/>
                  </w:rPr>
                  <w:t>Not Allowed</w:t>
                </w:r>
              </w:sdtContent>
            </w:sdt>
          </w:p>
        </w:tc>
      </w:tr>
      <w:tr w:rsidR="0078244F" w:rsidRPr="00291D30" w14:paraId="08A31075" w14:textId="77777777" w:rsidTr="002A4E6C">
        <w:trPr>
          <w:jc w:val="center"/>
        </w:trPr>
        <w:tc>
          <w:tcPr>
            <w:tcW w:w="507" w:type="pct"/>
            <w:vAlign w:val="center"/>
          </w:tcPr>
          <w:p w14:paraId="24A9EA3B" w14:textId="77777777" w:rsidR="0078244F" w:rsidRPr="00291D30" w:rsidRDefault="0078244F" w:rsidP="0078244F">
            <w:pPr>
              <w:spacing w:after="0" w:line="240" w:lineRule="auto"/>
              <w:jc w:val="center"/>
              <w:rPr>
                <w:sz w:val="20"/>
                <w:szCs w:val="20"/>
              </w:rPr>
            </w:pPr>
            <w:r w:rsidRPr="00291D30">
              <w:rPr>
                <w:sz w:val="20"/>
                <w:szCs w:val="20"/>
              </w:rPr>
              <w:t>54.</w:t>
            </w:r>
          </w:p>
        </w:tc>
        <w:tc>
          <w:tcPr>
            <w:tcW w:w="1016" w:type="pct"/>
            <w:vAlign w:val="center"/>
          </w:tcPr>
          <w:p w14:paraId="184F57EE" w14:textId="77777777" w:rsidR="0078244F" w:rsidRPr="00291D30" w:rsidRDefault="0078244F" w:rsidP="0078244F">
            <w:pPr>
              <w:spacing w:after="0" w:line="240" w:lineRule="auto"/>
              <w:rPr>
                <w:sz w:val="20"/>
                <w:szCs w:val="20"/>
              </w:rPr>
            </w:pPr>
            <w:r w:rsidRPr="00291D30">
              <w:rPr>
                <w:sz w:val="20"/>
                <w:szCs w:val="20"/>
              </w:rPr>
              <w:t>Liquidated Damages</w:t>
            </w:r>
          </w:p>
        </w:tc>
        <w:tc>
          <w:tcPr>
            <w:tcW w:w="3477" w:type="pct"/>
            <w:vAlign w:val="center"/>
          </w:tcPr>
          <w:sdt>
            <w:sdtPr>
              <w:rPr>
                <w:sz w:val="20"/>
                <w:szCs w:val="20"/>
              </w:rPr>
              <w:id w:val="637380639"/>
              <w:placeholder>
                <w:docPart w:val="5F747F856EE34674BE9EA2CDEB1F5A8D"/>
              </w:placeholder>
              <w:dropDownList>
                <w:listItem w:value="Choose an item."/>
                <w:listItem w:displayText="Will not be imposed" w:value="Will not be imposed"/>
                <w:listItem w:displayText="Will be imposed as follows:" w:value="Will be imposed as follows:"/>
              </w:dropDownList>
            </w:sdtPr>
            <w:sdtContent>
              <w:p w14:paraId="6FBA9631" w14:textId="0986D75C" w:rsidR="0078244F" w:rsidRPr="00546395" w:rsidRDefault="0078244F" w:rsidP="0078244F">
                <w:pPr>
                  <w:tabs>
                    <w:tab w:val="right" w:pos="7218"/>
                  </w:tabs>
                  <w:spacing w:after="0" w:line="240" w:lineRule="auto"/>
                  <w:rPr>
                    <w:sz w:val="20"/>
                    <w:szCs w:val="20"/>
                  </w:rPr>
                </w:pPr>
                <w:r w:rsidRPr="00546395">
                  <w:rPr>
                    <w:sz w:val="20"/>
                    <w:szCs w:val="20"/>
                  </w:rPr>
                  <w:t>Will be imposed as follows:</w:t>
                </w:r>
              </w:p>
            </w:sdtContent>
          </w:sdt>
          <w:p w14:paraId="37EB507E" w14:textId="74012183" w:rsidR="0078244F" w:rsidRPr="00291D30" w:rsidRDefault="0078244F" w:rsidP="0078244F">
            <w:pPr>
              <w:tabs>
                <w:tab w:val="right" w:pos="7218"/>
              </w:tabs>
              <w:spacing w:after="0" w:line="240" w:lineRule="auto"/>
              <w:rPr>
                <w:sz w:val="20"/>
                <w:szCs w:val="20"/>
              </w:rPr>
            </w:pPr>
            <w:r>
              <w:rPr>
                <w:sz w:val="20"/>
                <w:szCs w:val="20"/>
              </w:rPr>
              <w:t>As p</w:t>
            </w:r>
            <w:r w:rsidRPr="00291D30">
              <w:rPr>
                <w:sz w:val="20"/>
                <w:szCs w:val="20"/>
              </w:rPr>
              <w:t>er the contract.</w:t>
            </w:r>
          </w:p>
        </w:tc>
      </w:tr>
      <w:tr w:rsidR="0078244F" w:rsidRPr="00291D30" w14:paraId="762EB794" w14:textId="77777777" w:rsidTr="002A4E6C">
        <w:trPr>
          <w:jc w:val="center"/>
        </w:trPr>
        <w:tc>
          <w:tcPr>
            <w:tcW w:w="507" w:type="pct"/>
            <w:vAlign w:val="center"/>
          </w:tcPr>
          <w:p w14:paraId="2946DB82" w14:textId="77777777" w:rsidR="0078244F" w:rsidRPr="00291D30" w:rsidRDefault="0078244F" w:rsidP="0078244F">
            <w:pPr>
              <w:spacing w:after="0" w:line="240" w:lineRule="auto"/>
              <w:rPr>
                <w:sz w:val="20"/>
                <w:szCs w:val="20"/>
              </w:rPr>
            </w:pPr>
          </w:p>
        </w:tc>
        <w:tc>
          <w:tcPr>
            <w:tcW w:w="1016" w:type="pct"/>
            <w:vAlign w:val="center"/>
          </w:tcPr>
          <w:p w14:paraId="3BA0CC96" w14:textId="77777777" w:rsidR="0078244F" w:rsidRPr="00291D30" w:rsidRDefault="0078244F" w:rsidP="0078244F">
            <w:pPr>
              <w:spacing w:after="0" w:line="240" w:lineRule="auto"/>
              <w:rPr>
                <w:sz w:val="20"/>
                <w:szCs w:val="20"/>
              </w:rPr>
            </w:pPr>
            <w:r w:rsidRPr="00291D30">
              <w:rPr>
                <w:sz w:val="20"/>
                <w:szCs w:val="20"/>
              </w:rPr>
              <w:t>Other information related to the ITB</w:t>
            </w:r>
          </w:p>
        </w:tc>
        <w:tc>
          <w:tcPr>
            <w:tcW w:w="3477" w:type="pct"/>
            <w:vAlign w:val="center"/>
          </w:tcPr>
          <w:p w14:paraId="32211907" w14:textId="495D3473" w:rsidR="0078244F" w:rsidRPr="00546395" w:rsidRDefault="0078244F" w:rsidP="0078244F">
            <w:pPr>
              <w:tabs>
                <w:tab w:val="left" w:pos="5686"/>
                <w:tab w:val="right" w:pos="7218"/>
              </w:tabs>
              <w:spacing w:after="0" w:line="240" w:lineRule="auto"/>
              <w:rPr>
                <w:iCs/>
                <w:sz w:val="20"/>
                <w:szCs w:val="20"/>
              </w:rPr>
            </w:pPr>
          </w:p>
        </w:tc>
      </w:tr>
    </w:tbl>
    <w:p w14:paraId="102AD5BA" w14:textId="487C5657" w:rsidR="00DE32D4" w:rsidRDefault="008E5A44" w:rsidP="00714C17">
      <w:pPr>
        <w:pStyle w:val="Heading1"/>
        <w:spacing w:after="0" w:line="240" w:lineRule="auto"/>
        <w:rPr>
          <w:rFonts w:asciiTheme="minorHAnsi" w:hAnsiTheme="minorHAnsi"/>
          <w:sz w:val="22"/>
          <w:szCs w:val="22"/>
        </w:rPr>
      </w:pPr>
      <w:bookmarkStart w:id="68" w:name="_heading=h.kgcv8k" w:colFirst="0" w:colLast="0"/>
      <w:bookmarkEnd w:id="68"/>
      <w:r>
        <w:br w:type="page"/>
      </w:r>
      <w:r w:rsidRPr="008458E8">
        <w:rPr>
          <w:rFonts w:asciiTheme="minorHAnsi" w:hAnsiTheme="minorHAnsi"/>
          <w:sz w:val="22"/>
          <w:szCs w:val="22"/>
        </w:rPr>
        <w:lastRenderedPageBreak/>
        <w:t>SECTION 4: EVALUATION CRITERIA</w:t>
      </w:r>
    </w:p>
    <w:p w14:paraId="2BB6742E" w14:textId="77777777" w:rsidR="00714C17" w:rsidRPr="00714C17" w:rsidRDefault="00714C17" w:rsidP="00714C17"/>
    <w:p w14:paraId="22CB3FE4" w14:textId="77777777" w:rsidR="00DE32D4" w:rsidRPr="008458E8" w:rsidRDefault="00DE32D4" w:rsidP="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Preliminary Examination Criteria</w:t>
      </w:r>
    </w:p>
    <w:p w14:paraId="6A5ED4EF" w14:textId="77777777" w:rsidR="00DE32D4" w:rsidRPr="008458E8" w:rsidRDefault="00DE32D4" w:rsidP="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 and checked during Preliminary Examination.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64"/>
        <w:gridCol w:w="4872"/>
      </w:tblGrid>
      <w:tr w:rsidR="00DE32D4" w:rsidRPr="008458E8" w14:paraId="4C70073F" w14:textId="77777777">
        <w:tc>
          <w:tcPr>
            <w:tcW w:w="2498" w:type="pct"/>
            <w:shd w:val="clear" w:color="auto" w:fill="E7E6E6"/>
            <w:vAlign w:val="center"/>
          </w:tcPr>
          <w:p w14:paraId="531BBD20"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502" w:type="pct"/>
            <w:shd w:val="clear" w:color="auto" w:fill="E7E6E6"/>
            <w:vAlign w:val="center"/>
          </w:tcPr>
          <w:p w14:paraId="6A334878"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DE32D4" w:rsidRPr="008458E8" w14:paraId="18E5F156" w14:textId="77777777">
        <w:tc>
          <w:tcPr>
            <w:tcW w:w="2498" w:type="pct"/>
            <w:vAlign w:val="center"/>
          </w:tcPr>
          <w:p w14:paraId="00D2EC0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Completeness of the bid</w:t>
            </w:r>
          </w:p>
        </w:tc>
        <w:tc>
          <w:tcPr>
            <w:tcW w:w="2502" w:type="pct"/>
            <w:vAlign w:val="center"/>
          </w:tcPr>
          <w:p w14:paraId="36B6ABB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documents and technical documentation requested in Section 2: Instructions to Bidders Article 12 have been provided and are complete</w:t>
            </w:r>
          </w:p>
        </w:tc>
      </w:tr>
      <w:tr w:rsidR="00DE32D4" w:rsidRPr="008458E8" w14:paraId="230B9598" w14:textId="77777777">
        <w:tc>
          <w:tcPr>
            <w:tcW w:w="2498" w:type="pct"/>
            <w:vAlign w:val="center"/>
          </w:tcPr>
          <w:p w14:paraId="4868201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Bidder accepts </w:t>
            </w:r>
            <w:r w:rsidRPr="008458E8">
              <w:rPr>
                <w:rFonts w:asciiTheme="minorHAnsi" w:hAnsiTheme="minorHAnsi" w:cstheme="minorHAnsi"/>
                <w:color w:val="000000" w:themeColor="text1"/>
                <w:sz w:val="20"/>
                <w:szCs w:val="20"/>
              </w:rPr>
              <w:t>IOM G</w:t>
            </w:r>
            <w:r w:rsidRPr="008458E8">
              <w:rPr>
                <w:rFonts w:asciiTheme="minorHAnsi" w:hAnsiTheme="minorHAnsi" w:cstheme="minorHAnsi"/>
                <w:sz w:val="20"/>
                <w:szCs w:val="20"/>
              </w:rPr>
              <w:t xml:space="preserve">eneral Conditions of Contract as specified in Section </w:t>
            </w:r>
            <w:r>
              <w:rPr>
                <w:rFonts w:asciiTheme="minorHAnsi" w:hAnsiTheme="minorHAnsi" w:cstheme="minorHAnsi"/>
                <w:sz w:val="20"/>
                <w:szCs w:val="20"/>
              </w:rPr>
              <w:t>5*</w:t>
            </w:r>
          </w:p>
        </w:tc>
        <w:tc>
          <w:tcPr>
            <w:tcW w:w="2502" w:type="pct"/>
            <w:vAlign w:val="center"/>
          </w:tcPr>
          <w:p w14:paraId="5DA521B9"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DE32D4" w:rsidRPr="008458E8" w14:paraId="4BE39AD7" w14:textId="77777777" w:rsidTr="00B1327F">
        <w:trPr>
          <w:trHeight w:val="341"/>
        </w:trPr>
        <w:tc>
          <w:tcPr>
            <w:tcW w:w="2498" w:type="pct"/>
            <w:vAlign w:val="center"/>
          </w:tcPr>
          <w:p w14:paraId="0E76A477"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 Validity</w:t>
            </w:r>
            <w:r>
              <w:rPr>
                <w:rFonts w:asciiTheme="minorHAnsi" w:hAnsiTheme="minorHAnsi" w:cstheme="minorHAnsi"/>
                <w:sz w:val="20"/>
                <w:szCs w:val="20"/>
              </w:rPr>
              <w:t>*</w:t>
            </w:r>
          </w:p>
        </w:tc>
        <w:tc>
          <w:tcPr>
            <w:tcW w:w="2502" w:type="pct"/>
            <w:vAlign w:val="center"/>
          </w:tcPr>
          <w:p w14:paraId="78901E3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370F32" w:rsidRPr="008458E8" w14:paraId="112F14AB" w14:textId="77777777" w:rsidTr="00B1327F">
        <w:trPr>
          <w:trHeight w:val="341"/>
        </w:trPr>
        <w:tc>
          <w:tcPr>
            <w:tcW w:w="2498" w:type="pct"/>
            <w:vAlign w:val="center"/>
          </w:tcPr>
          <w:p w14:paraId="639760A2" w14:textId="03A85EA0" w:rsidR="00370F32" w:rsidRPr="008458E8" w:rsidRDefault="006A0212">
            <w:pPr>
              <w:spacing w:after="0" w:line="240" w:lineRule="auto"/>
              <w:rPr>
                <w:rFonts w:asciiTheme="minorHAnsi" w:hAnsiTheme="minorHAnsi" w:cstheme="minorHAnsi"/>
                <w:sz w:val="20"/>
                <w:szCs w:val="20"/>
              </w:rPr>
            </w:pPr>
            <w:r>
              <w:rPr>
                <w:rFonts w:asciiTheme="minorHAnsi" w:hAnsiTheme="minorHAnsi" w:cstheme="minorHAnsi"/>
                <w:sz w:val="20"/>
                <w:szCs w:val="20"/>
              </w:rPr>
              <w:t>Mandatory Site Visit</w:t>
            </w:r>
          </w:p>
        </w:tc>
        <w:tc>
          <w:tcPr>
            <w:tcW w:w="2502" w:type="pct"/>
            <w:vAlign w:val="center"/>
          </w:tcPr>
          <w:p w14:paraId="41631525" w14:textId="2C294E6C" w:rsidR="00370F32" w:rsidRPr="008458E8" w:rsidRDefault="008820FB">
            <w:pPr>
              <w:spacing w:after="0" w:line="240" w:lineRule="auto"/>
              <w:rPr>
                <w:rFonts w:asciiTheme="minorHAnsi" w:hAnsiTheme="minorHAnsi" w:cstheme="minorHAnsi"/>
                <w:sz w:val="20"/>
                <w:szCs w:val="20"/>
              </w:rPr>
            </w:pPr>
            <w:r w:rsidRPr="008820FB">
              <w:rPr>
                <w:rFonts w:asciiTheme="minorHAnsi" w:hAnsiTheme="minorHAnsi" w:cstheme="minorHAnsi"/>
                <w:sz w:val="20"/>
                <w:szCs w:val="20"/>
              </w:rPr>
              <w:t>The contractor must duly complete and sign the Site Visit Attendance Sheet during the site visit and submit it to the IOM Focal Engineer at the site as evidence of attendance</w:t>
            </w:r>
          </w:p>
        </w:tc>
      </w:tr>
    </w:tbl>
    <w:p w14:paraId="1DCFD352" w14:textId="77777777" w:rsidR="00E717C5" w:rsidRDefault="00E717C5" w:rsidP="00E717C5"/>
    <w:p w14:paraId="17B38721" w14:textId="77777777" w:rsidR="00914670" w:rsidRPr="008458E8" w:rsidRDefault="00914670" w:rsidP="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and Qualification Criteria</w:t>
      </w:r>
    </w:p>
    <w:p w14:paraId="5D53B542"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w:t>
      </w:r>
    </w:p>
    <w:p w14:paraId="6F5D8E9F"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If the bid is submitted as a Joint Venture, Consortium or Association, each member should meet the minimum criteria, unless otherwise specified.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800"/>
        <w:gridCol w:w="2936"/>
      </w:tblGrid>
      <w:tr w:rsidR="00914670" w:rsidRPr="008458E8" w14:paraId="183FF86A" w14:textId="77777777">
        <w:tc>
          <w:tcPr>
            <w:tcW w:w="3492" w:type="pct"/>
            <w:shd w:val="clear" w:color="auto" w:fill="E7E6E6"/>
            <w:vAlign w:val="center"/>
          </w:tcPr>
          <w:p w14:paraId="73356E4F" w14:textId="77777777" w:rsidR="00914670" w:rsidRPr="008458E8" w:rsidRDefault="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Criteria</w:t>
            </w:r>
          </w:p>
        </w:tc>
        <w:tc>
          <w:tcPr>
            <w:tcW w:w="1508" w:type="pct"/>
            <w:shd w:val="clear" w:color="auto" w:fill="E7E6E6"/>
            <w:vAlign w:val="center"/>
          </w:tcPr>
          <w:p w14:paraId="63D5B2F9"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914670" w:rsidRPr="008458E8" w14:paraId="6D9AC2D1" w14:textId="77777777">
        <w:tc>
          <w:tcPr>
            <w:tcW w:w="3492" w:type="pct"/>
            <w:vAlign w:val="center"/>
          </w:tcPr>
          <w:p w14:paraId="6929BAF2"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Bidder is a legally registered entity</w:t>
            </w:r>
            <w:r>
              <w:rPr>
                <w:rFonts w:asciiTheme="minorHAnsi" w:hAnsiTheme="minorHAnsi" w:cstheme="minorHAnsi"/>
                <w:sz w:val="20"/>
                <w:szCs w:val="20"/>
              </w:rPr>
              <w:t>*</w:t>
            </w:r>
          </w:p>
        </w:tc>
        <w:tc>
          <w:tcPr>
            <w:tcW w:w="1508" w:type="pct"/>
            <w:vAlign w:val="center"/>
          </w:tcPr>
          <w:p w14:paraId="00F5B7D9" w14:textId="77777777" w:rsidR="00914670" w:rsidRPr="008458E8" w:rsidRDefault="00914670">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Form D: Bidder Information</w:t>
            </w:r>
          </w:p>
        </w:tc>
      </w:tr>
      <w:tr w:rsidR="00914670" w:rsidRPr="008458E8" w14:paraId="00D7DA13" w14:textId="77777777">
        <w:tc>
          <w:tcPr>
            <w:tcW w:w="3492" w:type="pct"/>
            <w:vAlign w:val="center"/>
          </w:tcPr>
          <w:p w14:paraId="6530B49A"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w:t>
            </w:r>
            <w:r w:rsidRPr="008458E8">
              <w:rPr>
                <w:rFonts w:asciiTheme="minorHAnsi" w:hAnsiTheme="minorHAnsi" w:cstheme="minorHAnsi"/>
                <w:sz w:val="20"/>
                <w:szCs w:val="20"/>
              </w:rPr>
              <w:t xml:space="preserve"> is not suspended, nor otherwise identified as ineligible by any UN Organization, the World Bank Group or any other International Organisation in accordance with Section 2 Article 4</w:t>
            </w:r>
            <w:r>
              <w:rPr>
                <w:rFonts w:asciiTheme="minorHAnsi" w:hAnsiTheme="minorHAnsi" w:cstheme="minorHAnsi"/>
                <w:sz w:val="20"/>
                <w:szCs w:val="20"/>
              </w:rPr>
              <w:t>*</w:t>
            </w:r>
          </w:p>
        </w:tc>
        <w:tc>
          <w:tcPr>
            <w:tcW w:w="1508" w:type="pct"/>
            <w:vAlign w:val="center"/>
          </w:tcPr>
          <w:p w14:paraId="188D53E3"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36D38CAB" w14:textId="77777777">
        <w:tc>
          <w:tcPr>
            <w:tcW w:w="3492" w:type="pct"/>
            <w:vAlign w:val="center"/>
          </w:tcPr>
          <w:p w14:paraId="73D5BDA0"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 has n</w:t>
            </w:r>
            <w:r w:rsidRPr="008458E8">
              <w:rPr>
                <w:rFonts w:asciiTheme="minorHAnsi" w:hAnsiTheme="minorHAnsi" w:cstheme="minorHAnsi"/>
                <w:sz w:val="20"/>
                <w:szCs w:val="20"/>
              </w:rPr>
              <w:t>o conflicts of interest in accordance with Section 2 Article 4</w:t>
            </w:r>
            <w:r>
              <w:rPr>
                <w:rFonts w:asciiTheme="minorHAnsi" w:hAnsiTheme="minorHAnsi" w:cstheme="minorHAnsi"/>
                <w:sz w:val="20"/>
                <w:szCs w:val="20"/>
              </w:rPr>
              <w:t>*</w:t>
            </w:r>
          </w:p>
        </w:tc>
        <w:tc>
          <w:tcPr>
            <w:tcW w:w="1508" w:type="pct"/>
            <w:vAlign w:val="center"/>
          </w:tcPr>
          <w:p w14:paraId="69D8A234"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40E4130B" w14:textId="77777777">
        <w:tc>
          <w:tcPr>
            <w:tcW w:w="3492" w:type="pct"/>
            <w:vAlign w:val="center"/>
          </w:tcPr>
          <w:p w14:paraId="6CC8458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Bidder has not declared bankruptcy, in not involved in bankruptcy or receivership proceedings, and there is no judgment or pending legal action against the vendor that could impair its operations in the foreseeable future*</w:t>
            </w:r>
          </w:p>
        </w:tc>
        <w:tc>
          <w:tcPr>
            <w:tcW w:w="1508" w:type="pct"/>
            <w:vAlign w:val="center"/>
          </w:tcPr>
          <w:p w14:paraId="5A210C5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C: Bid Submission</w:t>
            </w:r>
          </w:p>
        </w:tc>
      </w:tr>
      <w:tr w:rsidR="00914670" w:rsidRPr="008458E8" w14:paraId="13663E4F" w14:textId="77777777">
        <w:tc>
          <w:tcPr>
            <w:tcW w:w="3492" w:type="pct"/>
            <w:vAlign w:val="center"/>
          </w:tcPr>
          <w:p w14:paraId="08BB5CE0" w14:textId="77777777" w:rsidR="00914670" w:rsidRPr="003B2E2F" w:rsidRDefault="00914670">
            <w:pPr>
              <w:spacing w:after="0" w:line="240" w:lineRule="auto"/>
              <w:rPr>
                <w:rFonts w:asciiTheme="minorHAnsi" w:hAnsiTheme="minorHAnsi" w:cstheme="minorHAnsi"/>
                <w:b/>
                <w:bCs/>
                <w:sz w:val="20"/>
                <w:szCs w:val="20"/>
              </w:rPr>
            </w:pPr>
            <w:r w:rsidRPr="003B2E2F">
              <w:rPr>
                <w:rFonts w:asciiTheme="minorHAnsi" w:hAnsiTheme="minorHAnsi" w:cstheme="minorHAnsi"/>
                <w:b/>
                <w:bCs/>
                <w:sz w:val="20"/>
                <w:szCs w:val="20"/>
              </w:rPr>
              <w:t>Certificates and Licences</w:t>
            </w:r>
            <w:r w:rsidRPr="003B2E2F">
              <w:rPr>
                <w:rStyle w:val="FootnoteReference"/>
                <w:rFonts w:asciiTheme="minorHAnsi" w:hAnsiTheme="minorHAnsi" w:cstheme="minorHAnsi"/>
                <w:b/>
                <w:bCs/>
                <w:sz w:val="20"/>
                <w:szCs w:val="20"/>
              </w:rPr>
              <w:footnoteReference w:id="3"/>
            </w:r>
            <w:r w:rsidRPr="003B2E2F">
              <w:rPr>
                <w:rFonts w:asciiTheme="minorHAnsi" w:hAnsiTheme="minorHAnsi" w:cstheme="minorHAnsi"/>
                <w:b/>
                <w:bCs/>
                <w:sz w:val="20"/>
                <w:szCs w:val="20"/>
              </w:rPr>
              <w:t>:*</w:t>
            </w:r>
          </w:p>
          <w:p w14:paraId="1DA8586A" w14:textId="77777777" w:rsidR="00ED78FD" w:rsidRDefault="00914670" w:rsidP="000F5635">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 xml:space="preserve">Valid Sudanese Registration Certificate in the Trading System (indicating </w:t>
            </w:r>
            <w:r w:rsidRPr="000F5635">
              <w:rPr>
                <w:rFonts w:asciiTheme="minorHAnsi" w:eastAsia="Times New Roman" w:hAnsiTheme="minorHAnsi" w:cstheme="minorHAnsi"/>
                <w:sz w:val="20"/>
                <w:szCs w:val="20"/>
                <w:lang w:val="en-US"/>
              </w:rPr>
              <w:t>official registration as an engineering and construction company)</w:t>
            </w:r>
          </w:p>
          <w:p w14:paraId="4D19DE58" w14:textId="68606813" w:rsidR="001F400A" w:rsidRPr="001F400A" w:rsidRDefault="001F400A" w:rsidP="001F400A">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Valid Sudanese Taxation Certificate (tax clearance confirming compliance with national tax regulations)</w:t>
            </w:r>
          </w:p>
        </w:tc>
        <w:tc>
          <w:tcPr>
            <w:tcW w:w="1508" w:type="pct"/>
            <w:vAlign w:val="center"/>
          </w:tcPr>
          <w:p w14:paraId="7473A3F7"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D: Bidder Information</w:t>
            </w:r>
          </w:p>
        </w:tc>
      </w:tr>
    </w:tbl>
    <w:p w14:paraId="6DE8C826" w14:textId="77777777" w:rsidR="00E717C5" w:rsidRDefault="00E717C5" w:rsidP="00E717C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15"/>
        <w:gridCol w:w="3721"/>
      </w:tblGrid>
      <w:tr w:rsidR="00260A96" w:rsidRPr="008458E8" w14:paraId="135F61DB" w14:textId="77777777">
        <w:tc>
          <w:tcPr>
            <w:tcW w:w="3089" w:type="pct"/>
            <w:shd w:val="clear" w:color="auto" w:fill="E7E6E6"/>
            <w:vAlign w:val="center"/>
          </w:tcPr>
          <w:p w14:paraId="3B4AD7C9" w14:textId="77777777" w:rsidR="00260A96" w:rsidRPr="008458E8" w:rsidRDefault="00260A96">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Qualification Criteria</w:t>
            </w:r>
          </w:p>
        </w:tc>
        <w:tc>
          <w:tcPr>
            <w:tcW w:w="1911" w:type="pct"/>
            <w:shd w:val="clear" w:color="auto" w:fill="E7E6E6"/>
            <w:vAlign w:val="center"/>
          </w:tcPr>
          <w:p w14:paraId="41451C6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260A96" w:rsidRPr="008458E8" w14:paraId="31D6F160" w14:textId="77777777">
        <w:tc>
          <w:tcPr>
            <w:tcW w:w="3089" w:type="pct"/>
            <w:vAlign w:val="center"/>
          </w:tcPr>
          <w:p w14:paraId="4D39B825"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History of non-performing contracts: Non-performance of a contract did not occur </w:t>
            </w:r>
            <w:proofErr w:type="gramStart"/>
            <w:r w:rsidRPr="008458E8">
              <w:rPr>
                <w:rFonts w:asciiTheme="minorHAnsi" w:hAnsiTheme="minorHAnsi" w:cstheme="minorHAnsi"/>
                <w:sz w:val="20"/>
                <w:szCs w:val="20"/>
              </w:rPr>
              <w:t>as a result of</w:t>
            </w:r>
            <w:proofErr w:type="gramEnd"/>
            <w:r w:rsidRPr="008458E8">
              <w:rPr>
                <w:rFonts w:asciiTheme="minorHAnsi" w:hAnsiTheme="minorHAnsi" w:cstheme="minorHAnsi"/>
                <w:sz w:val="20"/>
                <w:szCs w:val="20"/>
              </w:rPr>
              <w:t xml:space="preserve"> contractor default within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3A5A36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CB6B3B0" w14:textId="77777777">
        <w:tc>
          <w:tcPr>
            <w:tcW w:w="3089" w:type="pct"/>
            <w:vAlign w:val="center"/>
          </w:tcPr>
          <w:p w14:paraId="1DF6B3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Litigation History: No consistent history of court/arbitral award decisions against the bidder for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1C3E4A5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374FE6C6" w14:textId="77777777">
        <w:tc>
          <w:tcPr>
            <w:tcW w:w="3089" w:type="pct"/>
            <w:shd w:val="clear" w:color="auto" w:fill="E7E6E6"/>
            <w:vAlign w:val="center"/>
          </w:tcPr>
          <w:p w14:paraId="281836BD"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Previous Experience:</w:t>
            </w:r>
          </w:p>
        </w:tc>
        <w:tc>
          <w:tcPr>
            <w:tcW w:w="1911" w:type="pct"/>
            <w:shd w:val="clear" w:color="auto" w:fill="E7E6E6"/>
            <w:vAlign w:val="center"/>
          </w:tcPr>
          <w:p w14:paraId="43F8B54B" w14:textId="77777777" w:rsidR="00260A96" w:rsidRPr="008458E8" w:rsidRDefault="00260A96">
            <w:pPr>
              <w:spacing w:after="0" w:line="240" w:lineRule="auto"/>
              <w:rPr>
                <w:rFonts w:asciiTheme="minorHAnsi" w:hAnsiTheme="minorHAnsi" w:cstheme="minorHAnsi"/>
                <w:sz w:val="20"/>
                <w:szCs w:val="20"/>
              </w:rPr>
            </w:pPr>
          </w:p>
        </w:tc>
      </w:tr>
      <w:tr w:rsidR="00260A96" w:rsidRPr="008458E8" w14:paraId="741D0BC5" w14:textId="77777777">
        <w:tc>
          <w:tcPr>
            <w:tcW w:w="3089" w:type="pct"/>
            <w:vAlign w:val="center"/>
          </w:tcPr>
          <w:p w14:paraId="0F54FC52"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Pr>
                <w:rFonts w:asciiTheme="minorHAnsi" w:hAnsiTheme="minorHAnsi" w:cstheme="minorHAnsi"/>
                <w:sz w:val="20"/>
                <w:szCs w:val="20"/>
              </w:rPr>
              <w:t>5 y</w:t>
            </w:r>
            <w:r w:rsidRPr="008458E8">
              <w:rPr>
                <w:rFonts w:asciiTheme="minorHAnsi" w:hAnsiTheme="minorHAnsi" w:cstheme="minorHAnsi"/>
                <w:sz w:val="20"/>
                <w:szCs w:val="20"/>
              </w:rPr>
              <w:t xml:space="preserve">ears of relevant </w:t>
            </w:r>
            <w:proofErr w:type="gramStart"/>
            <w:r w:rsidRPr="008458E8">
              <w:rPr>
                <w:rFonts w:asciiTheme="minorHAnsi" w:hAnsiTheme="minorHAnsi" w:cstheme="minorHAnsi"/>
                <w:sz w:val="20"/>
                <w:szCs w:val="20"/>
              </w:rPr>
              <w:t>experience.</w:t>
            </w:r>
            <w:r>
              <w:rPr>
                <w:rFonts w:asciiTheme="minorHAnsi" w:hAnsiTheme="minorHAnsi" w:cstheme="minorHAnsi"/>
                <w:sz w:val="20"/>
                <w:szCs w:val="20"/>
              </w:rPr>
              <w:t>*</w:t>
            </w:r>
            <w:proofErr w:type="gramEnd"/>
          </w:p>
        </w:tc>
        <w:tc>
          <w:tcPr>
            <w:tcW w:w="1911" w:type="pct"/>
            <w:vAlign w:val="center"/>
          </w:tcPr>
          <w:p w14:paraId="4A6086B8"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7E728007" w14:textId="77777777">
        <w:tc>
          <w:tcPr>
            <w:tcW w:w="3089" w:type="pct"/>
            <w:vAlign w:val="center"/>
          </w:tcPr>
          <w:p w14:paraId="195976FC" w14:textId="1651C195" w:rsidR="00260A96" w:rsidRPr="0053594A" w:rsidRDefault="00260A96">
            <w:pPr>
              <w:spacing w:after="0" w:line="240" w:lineRule="auto"/>
              <w:rPr>
                <w:rFonts w:asciiTheme="minorHAnsi" w:hAnsiTheme="minorHAnsi" w:cstheme="minorHAnsi"/>
                <w:sz w:val="20"/>
                <w:szCs w:val="20"/>
              </w:rPr>
            </w:pPr>
            <w:r w:rsidRPr="0053594A">
              <w:rPr>
                <w:rFonts w:asciiTheme="minorHAnsi" w:hAnsiTheme="minorHAnsi" w:cstheme="minorHAnsi"/>
                <w:sz w:val="20"/>
                <w:szCs w:val="20"/>
              </w:rPr>
              <w:t xml:space="preserve">Minimum </w:t>
            </w:r>
            <w:r w:rsidR="00A354F0" w:rsidRPr="0053594A">
              <w:rPr>
                <w:rFonts w:asciiTheme="minorHAnsi" w:hAnsiTheme="minorHAnsi" w:cstheme="minorHAnsi"/>
                <w:sz w:val="20"/>
                <w:szCs w:val="20"/>
              </w:rPr>
              <w:t>3</w:t>
            </w:r>
            <w:r w:rsidRPr="0053594A">
              <w:rPr>
                <w:rFonts w:asciiTheme="minorHAnsi" w:hAnsiTheme="minorHAnsi" w:cstheme="minorHAnsi"/>
                <w:sz w:val="20"/>
                <w:szCs w:val="20"/>
              </w:rPr>
              <w:t xml:space="preserve"> contracts of similar value, nature and complexity implemented over the last 5 </w:t>
            </w:r>
            <w:proofErr w:type="gramStart"/>
            <w:r w:rsidRPr="0053594A">
              <w:rPr>
                <w:rFonts w:asciiTheme="minorHAnsi" w:hAnsiTheme="minorHAnsi" w:cstheme="minorHAnsi"/>
                <w:sz w:val="20"/>
                <w:szCs w:val="20"/>
              </w:rPr>
              <w:t>years.*</w:t>
            </w:r>
            <w:proofErr w:type="gramEnd"/>
          </w:p>
          <w:p w14:paraId="1836631D" w14:textId="77777777" w:rsidR="00260A96" w:rsidRPr="0053594A" w:rsidRDefault="00260A96">
            <w:pPr>
              <w:spacing w:after="0" w:line="240" w:lineRule="auto"/>
              <w:rPr>
                <w:rFonts w:asciiTheme="minorHAnsi" w:hAnsiTheme="minorHAnsi" w:cstheme="minorHAnsi"/>
                <w:i/>
                <w:sz w:val="20"/>
                <w:szCs w:val="20"/>
              </w:rPr>
            </w:pPr>
            <w:r w:rsidRPr="0053594A">
              <w:rPr>
                <w:rFonts w:asciiTheme="minorHAnsi" w:hAnsiTheme="minorHAnsi" w:cstheme="minorHAnsi"/>
                <w:i/>
                <w:sz w:val="20"/>
                <w:szCs w:val="20"/>
              </w:rPr>
              <w:t>(For JV/Consortium/Association, all Parties cumulatively should meet requirement).</w:t>
            </w:r>
          </w:p>
        </w:tc>
        <w:tc>
          <w:tcPr>
            <w:tcW w:w="1911" w:type="pct"/>
            <w:vAlign w:val="center"/>
          </w:tcPr>
          <w:p w14:paraId="360CFE86" w14:textId="77777777" w:rsidR="00260A96" w:rsidRPr="0053594A" w:rsidRDefault="00260A96">
            <w:pPr>
              <w:spacing w:after="0" w:line="240" w:lineRule="auto"/>
              <w:rPr>
                <w:rFonts w:asciiTheme="minorHAnsi" w:hAnsiTheme="minorHAnsi" w:cstheme="minorHAnsi"/>
                <w:sz w:val="20"/>
                <w:szCs w:val="20"/>
              </w:rPr>
            </w:pPr>
            <w:r w:rsidRPr="0053594A">
              <w:rPr>
                <w:rFonts w:asciiTheme="minorHAnsi" w:hAnsiTheme="minorHAnsi" w:cstheme="minorHAnsi"/>
                <w:sz w:val="20"/>
                <w:szCs w:val="20"/>
              </w:rPr>
              <w:t>Form F: Eligibility and Qualification Form</w:t>
            </w:r>
          </w:p>
          <w:p w14:paraId="52E6B12A" w14:textId="77777777" w:rsidR="006F21B4" w:rsidRPr="0053594A" w:rsidRDefault="006F21B4">
            <w:pPr>
              <w:spacing w:after="0" w:line="240" w:lineRule="auto"/>
              <w:rPr>
                <w:rFonts w:asciiTheme="minorHAnsi" w:hAnsiTheme="minorHAnsi" w:cstheme="minorHAnsi"/>
                <w:sz w:val="20"/>
                <w:szCs w:val="20"/>
              </w:rPr>
            </w:pPr>
          </w:p>
          <w:p w14:paraId="79850089" w14:textId="1BA6EC75" w:rsidR="006E47C0" w:rsidRPr="0053594A" w:rsidRDefault="006E47C0">
            <w:pPr>
              <w:spacing w:after="0" w:line="240" w:lineRule="auto"/>
              <w:rPr>
                <w:rFonts w:asciiTheme="minorHAnsi" w:hAnsiTheme="minorHAnsi" w:cstheme="minorHAnsi"/>
                <w:sz w:val="20"/>
                <w:szCs w:val="20"/>
              </w:rPr>
            </w:pPr>
            <w:r w:rsidRPr="0053594A">
              <w:rPr>
                <w:rFonts w:cstheme="minorHAnsi"/>
                <w:sz w:val="20"/>
                <w:szCs w:val="20"/>
              </w:rPr>
              <w:t xml:space="preserve">Supporting documents such as copy of POs, contracts, completion certificates </w:t>
            </w:r>
            <w:r w:rsidRPr="0053594A">
              <w:rPr>
                <w:rFonts w:cstheme="minorHAnsi"/>
                <w:sz w:val="20"/>
                <w:szCs w:val="20"/>
                <w:u w:val="single"/>
              </w:rPr>
              <w:t>must</w:t>
            </w:r>
            <w:r w:rsidRPr="0053594A">
              <w:rPr>
                <w:rFonts w:cstheme="minorHAnsi"/>
                <w:sz w:val="20"/>
                <w:szCs w:val="20"/>
              </w:rPr>
              <w:t xml:space="preserve"> be attached to verify the indicated </w:t>
            </w:r>
            <w:r w:rsidRPr="0053594A">
              <w:rPr>
                <w:rFonts w:cstheme="minorHAnsi"/>
                <w:sz w:val="20"/>
                <w:szCs w:val="20"/>
              </w:rPr>
              <w:lastRenderedPageBreak/>
              <w:t>experiences. Min. 3 (three) similar projects have been implemented within the last 5 (five) years for IOM/UN/INGOs, private companies, or other organizations.</w:t>
            </w:r>
            <w:r w:rsidR="0053594A" w:rsidRPr="0053594A">
              <w:rPr>
                <w:rFonts w:asciiTheme="minorHAnsi" w:hAnsiTheme="minorHAnsi" w:cstheme="minorHAnsi"/>
                <w:sz w:val="20"/>
                <w:szCs w:val="20"/>
              </w:rPr>
              <w:t xml:space="preserve"> *</w:t>
            </w:r>
          </w:p>
        </w:tc>
      </w:tr>
      <w:tr w:rsidR="00260A96" w:rsidRPr="008458E8" w14:paraId="178F7FBC" w14:textId="77777777">
        <w:tc>
          <w:tcPr>
            <w:tcW w:w="3089" w:type="pct"/>
            <w:shd w:val="clear" w:color="auto" w:fill="E7E6E6"/>
            <w:vAlign w:val="center"/>
          </w:tcPr>
          <w:p w14:paraId="09A67AEA"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lastRenderedPageBreak/>
              <w:t>Financial Standing:</w:t>
            </w:r>
          </w:p>
        </w:tc>
        <w:tc>
          <w:tcPr>
            <w:tcW w:w="1911" w:type="pct"/>
            <w:shd w:val="clear" w:color="auto" w:fill="E7E6E6"/>
            <w:vAlign w:val="center"/>
          </w:tcPr>
          <w:p w14:paraId="52C62BEA" w14:textId="77777777" w:rsidR="00260A96" w:rsidRPr="008458E8" w:rsidRDefault="00260A96">
            <w:pPr>
              <w:spacing w:after="0" w:line="240" w:lineRule="auto"/>
              <w:rPr>
                <w:rFonts w:asciiTheme="minorHAnsi" w:hAnsiTheme="minorHAnsi" w:cstheme="minorHAnsi"/>
                <w:sz w:val="20"/>
                <w:szCs w:val="20"/>
                <w:highlight w:val="yellow"/>
              </w:rPr>
            </w:pPr>
          </w:p>
        </w:tc>
      </w:tr>
      <w:tr w:rsidR="00260A96" w:rsidRPr="008458E8" w14:paraId="164AC51C" w14:textId="77777777">
        <w:tc>
          <w:tcPr>
            <w:tcW w:w="3089" w:type="pct"/>
            <w:vAlign w:val="center"/>
          </w:tcPr>
          <w:p w14:paraId="1DCE54CA" w14:textId="5EA6EB64" w:rsidR="00260A96"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Turnover: Bidders should have an annual sales turnover of minimum </w:t>
            </w:r>
            <w:sdt>
              <w:sdtPr>
                <w:rPr>
                  <w:rFonts w:asciiTheme="minorHAnsi" w:hAnsiTheme="minorHAnsi" w:cstheme="minorHAnsi"/>
                  <w:sz w:val="20"/>
                  <w:szCs w:val="20"/>
                </w:rPr>
                <w:id w:val="234750879"/>
                <w:placeholder>
                  <w:docPart w:val="DFCEFB251B7048B68DA77FBC02D03F50"/>
                </w:placeholder>
              </w:sdtPr>
              <w:sdtContent>
                <w:r w:rsidR="00747FA1">
                  <w:rPr>
                    <w:rFonts w:asciiTheme="minorHAnsi" w:hAnsiTheme="minorHAnsi" w:cstheme="minorHAnsi"/>
                    <w:sz w:val="20"/>
                    <w:szCs w:val="20"/>
                  </w:rPr>
                  <w:t>500</w:t>
                </w:r>
                <w:r w:rsidRPr="008458E8">
                  <w:rPr>
                    <w:rFonts w:asciiTheme="minorHAnsi" w:hAnsiTheme="minorHAnsi" w:cstheme="minorHAnsi"/>
                    <w:sz w:val="20"/>
                    <w:szCs w:val="20"/>
                  </w:rPr>
                  <w:t>,000 USD</w:t>
                </w:r>
              </w:sdtContent>
            </w:sdt>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w:t>
            </w:r>
            <w:r w:rsidR="00D1086D">
              <w:rPr>
                <w:rFonts w:asciiTheme="minorHAnsi" w:hAnsiTheme="minorHAnsi" w:cstheme="minorHAnsi"/>
                <w:sz w:val="20"/>
                <w:szCs w:val="20"/>
              </w:rPr>
              <w:t>2025) *</w:t>
            </w:r>
          </w:p>
          <w:p w14:paraId="0F977A7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4141D9BB" w14:textId="7FF709C2" w:rsidR="00260A96" w:rsidRPr="004C717B"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sidR="001C67DC">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(2023,2024,2025)</w:t>
            </w:r>
            <w:r w:rsidRPr="008458E8">
              <w:rPr>
                <w:rFonts w:asciiTheme="minorHAnsi" w:hAnsiTheme="minorHAnsi" w:cstheme="minorHAnsi"/>
                <w:sz w:val="20"/>
                <w:szCs w:val="20"/>
              </w:rPr>
              <w:t>. Form F: Eligibility and Qualification Form</w:t>
            </w:r>
          </w:p>
        </w:tc>
      </w:tr>
    </w:tbl>
    <w:p w14:paraId="110FFD37" w14:textId="77777777" w:rsidR="006D2A3E" w:rsidRPr="008458E8" w:rsidRDefault="006D2A3E" w:rsidP="008458E8">
      <w:pPr>
        <w:spacing w:after="0" w:line="240" w:lineRule="auto"/>
        <w:rPr>
          <w:rFonts w:asciiTheme="minorHAnsi" w:hAnsiTheme="minorHAnsi" w:cstheme="minorHAnsi"/>
          <w:sz w:val="20"/>
          <w:szCs w:val="20"/>
        </w:rPr>
      </w:pPr>
    </w:p>
    <w:p w14:paraId="1F72F646" w14:textId="77777777" w:rsidR="006D2A3E" w:rsidRPr="008458E8" w:rsidRDefault="006D2A3E" w:rsidP="008458E8">
      <w:pPr>
        <w:spacing w:after="0" w:line="240" w:lineRule="auto"/>
        <w:rPr>
          <w:rFonts w:asciiTheme="minorHAnsi" w:hAnsiTheme="minorHAnsi" w:cstheme="minorHAnsi"/>
          <w:b/>
          <w:sz w:val="20"/>
          <w:szCs w:val="20"/>
        </w:rPr>
      </w:pPr>
    </w:p>
    <w:p w14:paraId="470BC3FA" w14:textId="0B318B21" w:rsidR="008C271A"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 xml:space="preserve">Technical Evaluation Criteria </w:t>
      </w:r>
    </w:p>
    <w:p w14:paraId="6C01050D" w14:textId="0B447AEF" w:rsidR="00691FFC" w:rsidRDefault="00691FFC" w:rsidP="00691FFC">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All criteria will be evaluated on a Pass/Fail basis and checked during </w:t>
      </w:r>
      <w:r w:rsidR="00346B9A">
        <w:rPr>
          <w:rFonts w:asciiTheme="minorHAnsi" w:hAnsiTheme="minorHAnsi" w:cstheme="minorHAnsi"/>
          <w:sz w:val="20"/>
          <w:szCs w:val="20"/>
        </w:rPr>
        <w:t>Technical Evaluation</w:t>
      </w:r>
      <w:r w:rsidRPr="008458E8">
        <w:rPr>
          <w:rFonts w:asciiTheme="minorHAnsi" w:hAnsiTheme="minorHAnsi" w:cstheme="minorHAnsi"/>
          <w:sz w:val="20"/>
          <w:szCs w:val="20"/>
        </w:rPr>
        <w:t>.</w:t>
      </w:r>
    </w:p>
    <w:p w14:paraId="4D4505EC" w14:textId="77777777" w:rsidR="00691FFC" w:rsidRPr="008458E8" w:rsidRDefault="00691FFC" w:rsidP="008458E8">
      <w:pPr>
        <w:spacing w:after="0" w:line="240" w:lineRule="auto"/>
        <w:rPr>
          <w:rFonts w:asciiTheme="minorHAnsi" w:hAnsiTheme="minorHAnsi" w:cstheme="minorHAnsi"/>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6"/>
        <w:gridCol w:w="4340"/>
      </w:tblGrid>
      <w:tr w:rsidR="006D2A3E" w:rsidRPr="008458E8" w14:paraId="3E2EB7CC" w14:textId="77777777" w:rsidTr="002F46B2">
        <w:tc>
          <w:tcPr>
            <w:tcW w:w="2771" w:type="pct"/>
            <w:vAlign w:val="center"/>
          </w:tcPr>
          <w:p w14:paraId="1C1778A3"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229" w:type="pct"/>
            <w:vAlign w:val="center"/>
          </w:tcPr>
          <w:p w14:paraId="40A97076"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6D2A3E" w:rsidRPr="008458E8" w14:paraId="7327E5DF" w14:textId="77777777" w:rsidTr="002F46B2">
        <w:trPr>
          <w:trHeight w:val="1284"/>
        </w:trPr>
        <w:tc>
          <w:tcPr>
            <w:tcW w:w="2771" w:type="pct"/>
            <w:vAlign w:val="center"/>
          </w:tcPr>
          <w:sdt>
            <w:sdtPr>
              <w:rPr>
                <w:rFonts w:asciiTheme="minorHAnsi" w:hAnsiTheme="minorHAnsi" w:cstheme="minorHAnsi"/>
                <w:sz w:val="20"/>
                <w:szCs w:val="20"/>
              </w:rPr>
              <w:id w:val="-1034889840"/>
              <w:placeholder>
                <w:docPart w:val="196111C61B2A411E88FAF613425AB66A"/>
              </w:placeholder>
            </w:sdtPr>
            <w:sdtContent>
              <w:p w14:paraId="405C0841" w14:textId="77777777" w:rsidR="00782A6F" w:rsidRPr="00FD60D4" w:rsidRDefault="00782A6F" w:rsidP="00782A6F">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Construction Schedule*</w:t>
                </w:r>
              </w:p>
              <w:p w14:paraId="03CC48C5" w14:textId="7549127A" w:rsidR="00E11A6A" w:rsidRPr="00FD60D4" w:rsidRDefault="00782A6F" w:rsidP="00E11A6A">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 xml:space="preserve">Project proposed schedule </w:t>
                </w:r>
                <w:r w:rsidRPr="00FD60D4">
                  <w:rPr>
                    <w:rStyle w:val="FootnoteReference"/>
                    <w:rFonts w:asciiTheme="minorHAnsi" w:hAnsiTheme="minorHAnsi" w:cstheme="minorHAnsi"/>
                    <w:sz w:val="20"/>
                    <w:szCs w:val="20"/>
                    <w:shd w:val="clear" w:color="auto" w:fill="FFFFFF"/>
                  </w:rPr>
                  <w:footnoteReference w:id="4"/>
                </w:r>
                <w:r w:rsidRPr="00FD60D4">
                  <w:rPr>
                    <w:rFonts w:asciiTheme="minorHAnsi" w:hAnsiTheme="minorHAnsi" w:cstheme="minorHAnsi"/>
                    <w:sz w:val="20"/>
                    <w:szCs w:val="20"/>
                    <w:shd w:val="clear" w:color="auto" w:fill="FFFFFF"/>
                  </w:rPr>
                  <w:t>appropriate and within required time frame</w:t>
                </w:r>
              </w:p>
            </w:sdtContent>
          </w:sdt>
          <w:p w14:paraId="220899CB" w14:textId="1E037B72" w:rsidR="006D2A3E" w:rsidRPr="00314195" w:rsidRDefault="00E11A6A" w:rsidP="00E11A6A">
            <w:pPr>
              <w:spacing w:after="0" w:line="240" w:lineRule="auto"/>
              <w:rPr>
                <w:rFonts w:asciiTheme="minorHAnsi" w:hAnsiTheme="minorHAnsi" w:cstheme="minorHAnsi"/>
                <w:b/>
                <w:bCs/>
                <w:sz w:val="20"/>
                <w:szCs w:val="20"/>
                <w:u w:val="single"/>
              </w:rPr>
            </w:pPr>
            <w:r w:rsidRPr="00AA3FD1">
              <w:rPr>
                <w:rFonts w:asciiTheme="minorHAnsi" w:hAnsiTheme="minorHAnsi" w:cstheme="minorHAnsi"/>
                <w:b/>
                <w:bCs/>
                <w:sz w:val="20"/>
                <w:szCs w:val="20"/>
                <w:u w:val="single"/>
              </w:rPr>
              <w:t xml:space="preserve">The completion period should not be more than </w:t>
            </w:r>
            <w:r w:rsidR="00AA3FD1" w:rsidRPr="00AA3FD1">
              <w:rPr>
                <w:rFonts w:asciiTheme="minorHAnsi" w:hAnsiTheme="minorHAnsi" w:cstheme="minorHAnsi"/>
                <w:b/>
                <w:bCs/>
                <w:sz w:val="20"/>
                <w:szCs w:val="20"/>
                <w:u w:val="single"/>
              </w:rPr>
              <w:t>7</w:t>
            </w:r>
            <w:r w:rsidR="00FD60D4" w:rsidRPr="00AA3FD1">
              <w:rPr>
                <w:rFonts w:asciiTheme="minorHAnsi" w:hAnsiTheme="minorHAnsi" w:cstheme="minorHAnsi"/>
                <w:b/>
                <w:bCs/>
                <w:sz w:val="20"/>
                <w:szCs w:val="20"/>
                <w:u w:val="single"/>
              </w:rPr>
              <w:t xml:space="preserve"> Months</w:t>
            </w:r>
          </w:p>
        </w:tc>
        <w:tc>
          <w:tcPr>
            <w:tcW w:w="2229" w:type="pct"/>
            <w:vAlign w:val="center"/>
          </w:tcPr>
          <w:p w14:paraId="192A1EE2" w14:textId="77777777" w:rsidR="00FD2DDE" w:rsidRPr="003239B9" w:rsidRDefault="003C6379"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I: Construction Schedule Form</w:t>
            </w:r>
          </w:p>
          <w:p w14:paraId="6F9BAE92" w14:textId="4E85E93E" w:rsidR="00165EAA" w:rsidRPr="003239B9" w:rsidRDefault="00165EAA"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(The interested bidders may submit their own workplan or schedule template as part of the submission)</w:t>
            </w:r>
          </w:p>
        </w:tc>
      </w:tr>
      <w:tr w:rsidR="006D2A3E" w:rsidRPr="008458E8" w14:paraId="6829C52E" w14:textId="77777777" w:rsidTr="002F46B2">
        <w:tc>
          <w:tcPr>
            <w:tcW w:w="2771" w:type="pct"/>
            <w:vAlign w:val="center"/>
          </w:tcPr>
          <w:p w14:paraId="7E15B015" w14:textId="2627B20C"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 xml:space="preserve">The bid is substantially compliant with the minimum Delivery Requirements included in </w:t>
            </w:r>
            <w:r w:rsidR="00C70BC7" w:rsidRPr="003239B9">
              <w:rPr>
                <w:rFonts w:asciiTheme="minorHAnsi" w:hAnsiTheme="minorHAnsi" w:cstheme="minorHAnsi"/>
                <w:sz w:val="20"/>
                <w:szCs w:val="20"/>
              </w:rPr>
              <w:t>Annex I: Project Design and Drawings and Annex II: Technical Specifications / Scope of Works (SOW)</w:t>
            </w:r>
            <w:r w:rsidRPr="003239B9">
              <w:rPr>
                <w:rFonts w:asciiTheme="minorHAnsi" w:hAnsiTheme="minorHAnsi" w:cstheme="minorHAnsi"/>
                <w:sz w:val="20"/>
                <w:szCs w:val="20"/>
              </w:rPr>
              <w:t xml:space="preserve"> and do not contain any material deviation(s</w:t>
            </w:r>
            <w:proofErr w:type="gramStart"/>
            <w:r w:rsidRPr="003239B9">
              <w:rPr>
                <w:rFonts w:asciiTheme="minorHAnsi" w:hAnsiTheme="minorHAnsi" w:cstheme="minorHAnsi"/>
                <w:sz w:val="20"/>
                <w:szCs w:val="20"/>
              </w:rPr>
              <w:t>).</w:t>
            </w:r>
            <w:r w:rsidR="006D0F32" w:rsidRPr="003239B9">
              <w:rPr>
                <w:rFonts w:asciiTheme="minorHAnsi" w:hAnsiTheme="minorHAnsi" w:cstheme="minorHAnsi"/>
                <w:sz w:val="20"/>
                <w:szCs w:val="20"/>
              </w:rPr>
              <w:t>*</w:t>
            </w:r>
            <w:proofErr w:type="gramEnd"/>
          </w:p>
        </w:tc>
        <w:tc>
          <w:tcPr>
            <w:tcW w:w="2229" w:type="pct"/>
            <w:vAlign w:val="center"/>
          </w:tcPr>
          <w:p w14:paraId="19716675" w14:textId="2B6D34B5"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G: Technical Bid</w:t>
            </w:r>
          </w:p>
        </w:tc>
      </w:tr>
      <w:tr w:rsidR="00E174D0" w:rsidRPr="008458E8" w14:paraId="7F054A53" w14:textId="77777777" w:rsidTr="00E36028">
        <w:trPr>
          <w:trHeight w:val="1808"/>
        </w:trPr>
        <w:tc>
          <w:tcPr>
            <w:tcW w:w="2771" w:type="pct"/>
            <w:vAlign w:val="center"/>
          </w:tcPr>
          <w:p w14:paraId="19409CD0" w14:textId="77777777" w:rsidR="00861AFA" w:rsidRDefault="00861AFA" w:rsidP="008458E8">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r>
              <w:rPr>
                <w:rFonts w:asciiTheme="minorHAnsi" w:hAnsiTheme="minorHAnsi" w:cstheme="minorHAnsi"/>
                <w:sz w:val="20"/>
                <w:szCs w:val="20"/>
              </w:rPr>
              <w:t>*</w:t>
            </w:r>
          </w:p>
          <w:p w14:paraId="4FF8ABBB" w14:textId="3C7240DB" w:rsidR="00E174D0" w:rsidRPr="00E022E0" w:rsidRDefault="00E174D0" w:rsidP="008458E8">
            <w:pPr>
              <w:spacing w:after="0" w:line="240" w:lineRule="auto"/>
              <w:rPr>
                <w:rFonts w:asciiTheme="minorHAnsi" w:hAnsiTheme="minorHAnsi" w:cstheme="minorHAnsi"/>
                <w:sz w:val="20"/>
                <w:szCs w:val="20"/>
              </w:rPr>
            </w:pPr>
          </w:p>
        </w:tc>
        <w:tc>
          <w:tcPr>
            <w:tcW w:w="2229" w:type="pct"/>
            <w:vAlign w:val="center"/>
          </w:tcPr>
          <w:p w14:paraId="40BE0230" w14:textId="0B6DAF33" w:rsidR="00E174D0" w:rsidRDefault="00F86B9A" w:rsidP="005D6837">
            <w:pPr>
              <w:spacing w:after="0" w:line="240" w:lineRule="auto"/>
              <w:rPr>
                <w:rFonts w:asciiTheme="minorHAnsi" w:hAnsiTheme="minorHAnsi" w:cstheme="minorHAnsi"/>
                <w:sz w:val="20"/>
                <w:szCs w:val="20"/>
              </w:rPr>
            </w:pPr>
            <w:r w:rsidRPr="00504D41">
              <w:rPr>
                <w:rFonts w:asciiTheme="minorHAnsi" w:hAnsiTheme="minorHAnsi" w:cstheme="minorHAnsi"/>
                <w:sz w:val="20"/>
                <w:szCs w:val="20"/>
              </w:rPr>
              <w:t xml:space="preserve">Form J: Construction Equipment </w:t>
            </w:r>
            <w:r w:rsidR="00933110" w:rsidRPr="00504D41">
              <w:rPr>
                <w:rFonts w:asciiTheme="minorHAnsi" w:hAnsiTheme="minorHAnsi" w:cstheme="minorHAnsi"/>
                <w:sz w:val="20"/>
                <w:szCs w:val="20"/>
              </w:rPr>
              <w:t>and</w:t>
            </w:r>
            <w:r w:rsidRPr="00504D41">
              <w:rPr>
                <w:rFonts w:asciiTheme="minorHAnsi" w:hAnsiTheme="minorHAnsi" w:cstheme="minorHAnsi"/>
                <w:sz w:val="20"/>
                <w:szCs w:val="20"/>
              </w:rPr>
              <w:t xml:space="preserve"> Machinery Schedule Form</w:t>
            </w:r>
          </w:p>
          <w:p w14:paraId="11E0FAE1" w14:textId="7B101C7B" w:rsidR="00A373DC" w:rsidRPr="00504D41" w:rsidRDefault="00A373DC" w:rsidP="00A373DC">
            <w:pPr>
              <w:spacing w:after="0" w:line="240" w:lineRule="auto"/>
              <w:rPr>
                <w:rFonts w:asciiTheme="minorHAnsi" w:hAnsiTheme="minorHAnsi" w:cstheme="minorHAnsi"/>
                <w:sz w:val="20"/>
                <w:szCs w:val="20"/>
              </w:rPr>
            </w:pPr>
          </w:p>
        </w:tc>
      </w:tr>
      <w:tr w:rsidR="006D2A3E" w:rsidRPr="008458E8" w14:paraId="2EDF17D2" w14:textId="77777777" w:rsidTr="002F46B2">
        <w:trPr>
          <w:trHeight w:val="1418"/>
        </w:trPr>
        <w:tc>
          <w:tcPr>
            <w:tcW w:w="2771" w:type="pct"/>
            <w:vAlign w:val="center"/>
          </w:tcPr>
          <w:sdt>
            <w:sdtPr>
              <w:rPr>
                <w:rFonts w:asciiTheme="minorHAnsi" w:hAnsiTheme="minorHAnsi" w:cstheme="minorHAnsi"/>
                <w:sz w:val="20"/>
                <w:szCs w:val="20"/>
              </w:rPr>
              <w:id w:val="-1887250446"/>
              <w:placeholder>
                <w:docPart w:val="259D4DF55C0643D79D24B2E3D611D5C5"/>
              </w:placeholder>
            </w:sdtPr>
            <w:sdtContent>
              <w:p w14:paraId="1222E794" w14:textId="77777777" w:rsidR="00B03E01" w:rsidRDefault="00B03E01" w:rsidP="00B03E01">
                <w:pPr>
                  <w:spacing w:after="0" w:line="240" w:lineRule="auto"/>
                  <w:rPr>
                    <w:rFonts w:asciiTheme="minorHAnsi" w:hAnsiTheme="minorHAnsi" w:cstheme="minorHAnsi"/>
                    <w:sz w:val="20"/>
                    <w:szCs w:val="20"/>
                  </w:rPr>
                </w:pPr>
                <w:r w:rsidRPr="006D0F32">
                  <w:rPr>
                    <w:rFonts w:asciiTheme="minorHAnsi" w:hAnsiTheme="minorHAnsi" w:cstheme="minorHAnsi"/>
                    <w:sz w:val="20"/>
                    <w:szCs w:val="20"/>
                  </w:rPr>
                  <w:t>Key Supervisory Staff Schedule</w:t>
                </w:r>
                <w:r>
                  <w:rPr>
                    <w:rFonts w:asciiTheme="minorHAnsi" w:hAnsiTheme="minorHAnsi" w:cstheme="minorHAnsi"/>
                    <w:sz w:val="20"/>
                    <w:szCs w:val="20"/>
                  </w:rPr>
                  <w:t>*</w:t>
                </w:r>
              </w:p>
            </w:sdtContent>
          </w:sdt>
          <w:p w14:paraId="26395BFE" w14:textId="1489B3CA" w:rsidR="006D2A3E" w:rsidRPr="008458E8" w:rsidRDefault="006D2A3E" w:rsidP="008458E8">
            <w:pPr>
              <w:spacing w:after="0" w:line="240" w:lineRule="auto"/>
              <w:rPr>
                <w:rFonts w:asciiTheme="minorHAnsi" w:hAnsiTheme="minorHAnsi" w:cstheme="minorHAnsi"/>
                <w:sz w:val="20"/>
                <w:szCs w:val="20"/>
              </w:rPr>
            </w:pPr>
          </w:p>
        </w:tc>
        <w:tc>
          <w:tcPr>
            <w:tcW w:w="2229" w:type="pct"/>
            <w:vAlign w:val="center"/>
          </w:tcPr>
          <w:sdt>
            <w:sdtPr>
              <w:rPr>
                <w:rFonts w:asciiTheme="minorHAnsi" w:hAnsiTheme="minorHAnsi" w:cstheme="minorHAnsi"/>
                <w:sz w:val="20"/>
                <w:szCs w:val="20"/>
              </w:rPr>
              <w:id w:val="1812213673"/>
              <w:placeholder>
                <w:docPart w:val="151528E7131941579268944AC5828229"/>
              </w:placeholder>
            </w:sdtPr>
            <w:sdtContent>
              <w:p w14:paraId="43D96071" w14:textId="77777777" w:rsidR="0070283E" w:rsidRDefault="0070283E" w:rsidP="0070283E">
                <w:pPr>
                  <w:spacing w:after="0" w:line="240" w:lineRule="auto"/>
                  <w:rPr>
                    <w:rFonts w:cstheme="minorHAnsi"/>
                    <w:sz w:val="20"/>
                    <w:szCs w:val="20"/>
                  </w:rPr>
                </w:pPr>
                <w:r w:rsidRPr="008458E8">
                  <w:rPr>
                    <w:rFonts w:asciiTheme="minorHAnsi" w:hAnsiTheme="minorHAnsi" w:cstheme="minorHAnsi"/>
                    <w:sz w:val="20"/>
                    <w:szCs w:val="20"/>
                  </w:rPr>
                  <w:t xml:space="preserve">Form </w:t>
                </w:r>
                <w:r>
                  <w:rPr>
                    <w:rFonts w:asciiTheme="minorHAnsi" w:hAnsiTheme="minorHAnsi" w:cstheme="minorHAnsi"/>
                    <w:sz w:val="20"/>
                    <w:szCs w:val="20"/>
                  </w:rPr>
                  <w:t xml:space="preserve">H: </w:t>
                </w:r>
                <w:r w:rsidRPr="002C1CEF">
                  <w:rPr>
                    <w:rFonts w:asciiTheme="minorHAnsi" w:hAnsiTheme="minorHAnsi" w:cstheme="minorHAnsi"/>
                    <w:sz w:val="20"/>
                    <w:szCs w:val="20"/>
                  </w:rPr>
                  <w:t>Key Supervisory Staff Schedule</w:t>
                </w:r>
                <w:r>
                  <w:rPr>
                    <w:rFonts w:asciiTheme="minorHAnsi" w:hAnsiTheme="minorHAnsi" w:cstheme="minorHAnsi"/>
                    <w:sz w:val="20"/>
                    <w:szCs w:val="20"/>
                  </w:rPr>
                  <w:t xml:space="preserve"> Form</w:t>
                </w:r>
              </w:p>
            </w:sdtContent>
          </w:sdt>
          <w:p w14:paraId="0555B8B4" w14:textId="77777777" w:rsidR="0070283E" w:rsidRPr="004566C4" w:rsidRDefault="0070283E" w:rsidP="0070283E">
            <w:pPr>
              <w:spacing w:after="0" w:line="240" w:lineRule="auto"/>
              <w:rPr>
                <w:rFonts w:cstheme="minorHAnsi"/>
                <w:sz w:val="20"/>
                <w:szCs w:val="20"/>
              </w:rPr>
            </w:pPr>
            <w:r w:rsidRPr="004566C4">
              <w:rPr>
                <w:rFonts w:cstheme="minorHAnsi"/>
                <w:sz w:val="20"/>
                <w:szCs w:val="20"/>
              </w:rPr>
              <w:t>Education certificates must be attached</w:t>
            </w:r>
            <w:r>
              <w:rPr>
                <w:rFonts w:cstheme="minorHAnsi"/>
                <w:sz w:val="20"/>
                <w:szCs w:val="20"/>
              </w:rPr>
              <w:t>.</w:t>
            </w:r>
          </w:p>
          <w:p w14:paraId="449B8936" w14:textId="77777777" w:rsidR="0070283E" w:rsidRDefault="0070283E" w:rsidP="0070283E">
            <w:pPr>
              <w:spacing w:after="0" w:line="240" w:lineRule="auto"/>
              <w:rPr>
                <w:rFonts w:cstheme="minorHAnsi"/>
                <w:sz w:val="20"/>
                <w:szCs w:val="20"/>
              </w:rPr>
            </w:pPr>
            <w:r w:rsidRPr="004566C4">
              <w:rPr>
                <w:rFonts w:cstheme="minorHAnsi"/>
                <w:sz w:val="20"/>
                <w:szCs w:val="20"/>
              </w:rPr>
              <w:t>The technical team assigned to the project should have at least f</w:t>
            </w:r>
            <w:r>
              <w:rPr>
                <w:rFonts w:cstheme="minorHAnsi"/>
                <w:sz w:val="20"/>
                <w:szCs w:val="20"/>
              </w:rPr>
              <w:t>our</w:t>
            </w:r>
            <w:r w:rsidRPr="004566C4">
              <w:rPr>
                <w:rFonts w:cstheme="minorHAnsi"/>
                <w:sz w:val="20"/>
                <w:szCs w:val="20"/>
              </w:rPr>
              <w:t xml:space="preserve"> years of experience and must have successfully implemented more than </w:t>
            </w:r>
            <w:r>
              <w:rPr>
                <w:rFonts w:cstheme="minorHAnsi"/>
                <w:sz w:val="20"/>
                <w:szCs w:val="20"/>
              </w:rPr>
              <w:t>two</w:t>
            </w:r>
            <w:r w:rsidRPr="004566C4">
              <w:rPr>
                <w:rFonts w:cstheme="minorHAnsi"/>
                <w:sz w:val="20"/>
                <w:szCs w:val="20"/>
              </w:rPr>
              <w:t xml:space="preserve"> similar projects covering all components of the </w:t>
            </w:r>
            <w:r w:rsidRPr="00F90127">
              <w:rPr>
                <w:rFonts w:cstheme="minorHAnsi"/>
                <w:sz w:val="20"/>
                <w:szCs w:val="20"/>
              </w:rPr>
              <w:t>project.</w:t>
            </w:r>
          </w:p>
          <w:p w14:paraId="1DEBC2D2" w14:textId="77777777" w:rsidR="0070283E" w:rsidRDefault="0070283E" w:rsidP="0070283E">
            <w:pPr>
              <w:spacing w:after="0" w:line="240" w:lineRule="auto"/>
              <w:rPr>
                <w:rFonts w:cstheme="minorHAnsi"/>
                <w:sz w:val="20"/>
                <w:szCs w:val="20"/>
              </w:rPr>
            </w:pPr>
          </w:p>
          <w:p w14:paraId="473EC3D1" w14:textId="437D4AA8" w:rsidR="006D2A3E" w:rsidRPr="003F7B47" w:rsidRDefault="0070283E" w:rsidP="0070283E">
            <w:pPr>
              <w:rPr>
                <w:rFonts w:asciiTheme="minorHAnsi" w:hAnsiTheme="minorHAnsi" w:cstheme="minorHAnsi"/>
                <w:spacing w:val="-2"/>
                <w:sz w:val="20"/>
                <w:szCs w:val="20"/>
                <w:lang w:val="en-US"/>
              </w:rPr>
            </w:pPr>
            <w:r w:rsidRPr="003B2E2F">
              <w:rPr>
                <w:rFonts w:asciiTheme="minorHAnsi" w:hAnsiTheme="minorHAnsi" w:cstheme="minorHAnsi"/>
                <w:spacing w:val="-2"/>
                <w:sz w:val="20"/>
                <w:szCs w:val="20"/>
                <w:lang w:val="en-US"/>
              </w:rPr>
              <w:t xml:space="preserve">Project Engineer – </w:t>
            </w:r>
            <w:r w:rsidRPr="00644807">
              <w:rPr>
                <w:rFonts w:asciiTheme="minorHAnsi" w:hAnsiTheme="minorHAnsi" w:cstheme="minorHAnsi"/>
                <w:spacing w:val="-2"/>
                <w:sz w:val="20"/>
                <w:szCs w:val="20"/>
              </w:rPr>
              <w:t xml:space="preserve">to hold a </w:t>
            </w:r>
            <w:r w:rsidR="007B7569" w:rsidRPr="00644807">
              <w:rPr>
                <w:rFonts w:asciiTheme="minorHAnsi" w:hAnsiTheme="minorHAnsi" w:cstheme="minorHAnsi"/>
                <w:spacing w:val="-2"/>
                <w:sz w:val="20"/>
                <w:szCs w:val="20"/>
              </w:rPr>
              <w:t>bachelor’s</w:t>
            </w:r>
            <w:r w:rsidRPr="00644807">
              <w:rPr>
                <w:rFonts w:asciiTheme="minorHAnsi" w:hAnsiTheme="minorHAnsi" w:cstheme="minorHAnsi"/>
                <w:spacing w:val="-2"/>
                <w:sz w:val="20"/>
                <w:szCs w:val="20"/>
              </w:rPr>
              <w:t xml:space="preserve"> degree in </w:t>
            </w:r>
            <w:r w:rsidR="007B7569" w:rsidRPr="00644807">
              <w:rPr>
                <w:rFonts w:asciiTheme="minorHAnsi" w:hAnsiTheme="minorHAnsi" w:cstheme="minorHAnsi"/>
                <w:spacing w:val="-2"/>
                <w:sz w:val="20"/>
                <w:szCs w:val="20"/>
              </w:rPr>
              <w:t>civil engineering</w:t>
            </w:r>
            <w:r w:rsidRPr="00644807">
              <w:rPr>
                <w:rFonts w:asciiTheme="minorHAnsi" w:hAnsiTheme="minorHAnsi" w:cstheme="minorHAnsi"/>
                <w:spacing w:val="-2"/>
                <w:sz w:val="20"/>
                <w:szCs w:val="20"/>
              </w:rPr>
              <w:t xml:space="preserve"> with a minimum of 4 years of relevant experience in rehabilitation works and supervision of infrastructure projects. Technical team experience that extends to </w:t>
            </w:r>
            <w:r>
              <w:rPr>
                <w:rFonts w:asciiTheme="minorHAnsi" w:hAnsiTheme="minorHAnsi" w:cstheme="minorHAnsi"/>
                <w:b/>
                <w:bCs/>
                <w:color w:val="EE0000"/>
                <w:spacing w:val="-2"/>
                <w:sz w:val="20"/>
                <w:szCs w:val="20"/>
              </w:rPr>
              <w:t xml:space="preserve">Civil/Structural Engineer, Electrical Engineer </w:t>
            </w:r>
            <w:r w:rsidRPr="004C4E87">
              <w:rPr>
                <w:rFonts w:asciiTheme="minorHAnsi" w:hAnsiTheme="minorHAnsi" w:cstheme="minorHAnsi"/>
                <w:b/>
                <w:bCs/>
                <w:color w:val="EE0000"/>
                <w:spacing w:val="-2"/>
                <w:sz w:val="20"/>
                <w:szCs w:val="20"/>
                <w:lang w:val="en-US"/>
              </w:rPr>
              <w:t>Survey Engineer, Architectural, MEP (Mechanical, Electrical, Plumbing) engineer, and Mechanical Engineer</w:t>
            </w:r>
            <w:r>
              <w:rPr>
                <w:rFonts w:asciiTheme="minorHAnsi" w:hAnsiTheme="minorHAnsi" w:cstheme="minorHAnsi"/>
                <w:b/>
                <w:bCs/>
                <w:color w:val="EE0000"/>
                <w:spacing w:val="-2"/>
                <w:sz w:val="20"/>
                <w:szCs w:val="20"/>
                <w:lang w:val="en-US"/>
              </w:rPr>
              <w:t xml:space="preserve"> </w:t>
            </w:r>
            <w:r w:rsidRPr="00644807">
              <w:rPr>
                <w:rFonts w:asciiTheme="minorHAnsi" w:hAnsiTheme="minorHAnsi" w:cstheme="minorHAnsi"/>
                <w:spacing w:val="-2"/>
                <w:sz w:val="20"/>
                <w:szCs w:val="20"/>
              </w:rPr>
              <w:t xml:space="preserve">would be considered a strong advantage, as these </w:t>
            </w:r>
            <w:r w:rsidRPr="00644807">
              <w:rPr>
                <w:rFonts w:asciiTheme="minorHAnsi" w:hAnsiTheme="minorHAnsi" w:cstheme="minorHAnsi"/>
                <w:spacing w:val="-2"/>
                <w:sz w:val="20"/>
                <w:szCs w:val="20"/>
              </w:rPr>
              <w:lastRenderedPageBreak/>
              <w:t>areas play an important role in ensuring the successful delivery of the project</w:t>
            </w:r>
            <w:r w:rsidRPr="00BA586A">
              <w:rPr>
                <w:rFonts w:asciiTheme="minorHAnsi" w:hAnsiTheme="minorHAnsi" w:cstheme="minorHAnsi"/>
                <w:spacing w:val="-2"/>
                <w:sz w:val="20"/>
                <w:szCs w:val="20"/>
              </w:rPr>
              <w:t>.</w:t>
            </w:r>
          </w:p>
        </w:tc>
      </w:tr>
    </w:tbl>
    <w:p w14:paraId="70F785BF" w14:textId="77777777" w:rsidR="00BB5853" w:rsidRDefault="00BB5853" w:rsidP="008458E8">
      <w:pPr>
        <w:spacing w:after="0" w:line="240" w:lineRule="auto"/>
        <w:rPr>
          <w:rFonts w:asciiTheme="minorHAnsi" w:hAnsiTheme="minorHAnsi" w:cstheme="minorHAnsi"/>
          <w:b/>
          <w:sz w:val="20"/>
          <w:szCs w:val="20"/>
        </w:rPr>
      </w:pPr>
    </w:p>
    <w:p w14:paraId="0BB59E48" w14:textId="421F3A6C"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Evaluation of Prices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76"/>
        <w:gridCol w:w="4860"/>
      </w:tblGrid>
      <w:tr w:rsidR="008458E8" w:rsidRPr="008458E8" w14:paraId="0B079EA1" w14:textId="77777777" w:rsidTr="008458E8">
        <w:tc>
          <w:tcPr>
            <w:tcW w:w="2504" w:type="pct"/>
            <w:vAlign w:val="center"/>
          </w:tcPr>
          <w:p w14:paraId="23919FEF"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496" w:type="pct"/>
            <w:vAlign w:val="center"/>
          </w:tcPr>
          <w:p w14:paraId="722392F0"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8458E8" w:rsidRPr="008458E8" w14:paraId="0A18AE53" w14:textId="77777777" w:rsidTr="008458E8">
        <w:tc>
          <w:tcPr>
            <w:tcW w:w="2504" w:type="pct"/>
            <w:vAlign w:val="center"/>
          </w:tcPr>
          <w:p w14:paraId="79413AEB" w14:textId="77777777" w:rsidR="006D2A3E" w:rsidRPr="008458E8" w:rsidRDefault="008E5A44" w:rsidP="008458E8">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Price comparison shall be based on the landed price, including transportation, insurance and the total cost of ownership (including spare parts, consumption, installation, commissioning, training, special packaging, etc., where applicable).</w:t>
            </w:r>
          </w:p>
        </w:tc>
        <w:tc>
          <w:tcPr>
            <w:tcW w:w="2496" w:type="pct"/>
            <w:vAlign w:val="center"/>
          </w:tcPr>
          <w:p w14:paraId="26D8F267" w14:textId="406A38C6" w:rsidR="006D2A3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r w:rsidR="00C9485E" w:rsidRPr="008458E8" w14:paraId="33A6494C" w14:textId="77777777" w:rsidTr="008458E8">
        <w:tc>
          <w:tcPr>
            <w:tcW w:w="2504" w:type="pct"/>
            <w:vAlign w:val="center"/>
          </w:tcPr>
          <w:p w14:paraId="65EA939B" w14:textId="637017D1" w:rsidR="00C9485E" w:rsidRPr="00C9485E" w:rsidRDefault="00C9485E" w:rsidP="00C9485E">
            <w:pPr>
              <w:spacing w:after="0" w:line="240" w:lineRule="auto"/>
              <w:rPr>
                <w:rFonts w:asciiTheme="minorHAnsi" w:hAnsiTheme="minorHAnsi" w:cstheme="minorHAnsi"/>
                <w:sz w:val="20"/>
                <w:szCs w:val="20"/>
              </w:rPr>
            </w:pPr>
            <w:r w:rsidRPr="00C9485E">
              <w:rPr>
                <w:rFonts w:eastAsia="Times New Roman" w:cstheme="minorHAnsi"/>
                <w:sz w:val="20"/>
                <w:szCs w:val="20"/>
              </w:rPr>
              <w:t>Arithmetical check and ranking of bidders who passed technical evaluation. Detailed evaluation will be focussed on the 3 - 5 lowest priced bids. Further higher priced bids shall be added for evaluation, if necessary</w:t>
            </w:r>
            <w:r w:rsidR="004F23F6">
              <w:rPr>
                <w:rFonts w:eastAsia="Times New Roman" w:cstheme="minorHAnsi"/>
                <w:sz w:val="20"/>
                <w:szCs w:val="20"/>
              </w:rPr>
              <w:t>.</w:t>
            </w:r>
          </w:p>
        </w:tc>
        <w:tc>
          <w:tcPr>
            <w:tcW w:w="2496" w:type="pct"/>
            <w:vAlign w:val="center"/>
          </w:tcPr>
          <w:p w14:paraId="732D8077" w14:textId="2F6897B9" w:rsidR="00C9485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bl>
    <w:p w14:paraId="73555589" w14:textId="77777777" w:rsidR="009D5887" w:rsidRDefault="009D5887">
      <w:pPr>
        <w:rPr>
          <w:b/>
          <w:sz w:val="20"/>
          <w:szCs w:val="20"/>
        </w:rPr>
      </w:pPr>
    </w:p>
    <w:p w14:paraId="7C7C3C95" w14:textId="77777777" w:rsidR="00BD6021" w:rsidRDefault="00BD6021" w:rsidP="00BD6021">
      <w:pPr>
        <w:pStyle w:val="TableParagraph"/>
        <w:jc w:val="both"/>
        <w:rPr>
          <w:rFonts w:asciiTheme="minorHAnsi" w:hAnsiTheme="minorHAnsi" w:cstheme="minorHAnsi"/>
          <w:b/>
          <w:bCs/>
          <w:color w:val="C00000"/>
          <w:sz w:val="20"/>
          <w:szCs w:val="20"/>
        </w:rPr>
      </w:pPr>
      <w:r w:rsidRPr="00641001">
        <w:rPr>
          <w:rFonts w:asciiTheme="minorHAnsi" w:hAnsiTheme="minorHAnsi" w:cstheme="minorHAnsi"/>
          <w:b/>
          <w:bCs/>
          <w:color w:val="C00000"/>
          <w:sz w:val="20"/>
          <w:szCs w:val="20"/>
        </w:rPr>
        <w:t>Important Note:</w:t>
      </w:r>
      <w:r>
        <w:rPr>
          <w:rFonts w:asciiTheme="minorHAnsi" w:hAnsiTheme="minorHAnsi" w:cstheme="minorHAnsi"/>
          <w:b/>
          <w:bCs/>
          <w:color w:val="C00000"/>
          <w:sz w:val="20"/>
          <w:szCs w:val="20"/>
        </w:rPr>
        <w:t xml:space="preserve"> The Forms must be duly completed, signed and stamped by the authorized signatory of the bidder. Documents marked (*) are mandatory. </w:t>
      </w:r>
      <w:r w:rsidRPr="00732462">
        <w:rPr>
          <w:rFonts w:asciiTheme="minorHAnsi" w:hAnsiTheme="minorHAnsi" w:cstheme="minorHAnsi"/>
          <w:b/>
          <w:bCs/>
          <w:color w:val="C00000"/>
          <w:sz w:val="20"/>
          <w:szCs w:val="20"/>
        </w:rPr>
        <w:t>Failure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by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the</w:t>
      </w:r>
      <w:r>
        <w:rPr>
          <w:rFonts w:asciiTheme="minorHAnsi" w:hAnsiTheme="minorHAnsi" w:cstheme="minorHAnsi"/>
          <w:b/>
          <w:bCs/>
          <w:color w:val="C00000"/>
          <w:sz w:val="20"/>
          <w:szCs w:val="20"/>
        </w:rPr>
        <w:t xml:space="preserve"> bidder </w:t>
      </w:r>
      <w:r w:rsidRPr="00732462">
        <w:rPr>
          <w:rFonts w:asciiTheme="minorHAnsi" w:hAnsiTheme="minorHAnsi" w:cstheme="minorHAnsi"/>
          <w:b/>
          <w:bCs/>
          <w:color w:val="C00000"/>
          <w:sz w:val="20"/>
          <w:szCs w:val="20"/>
        </w:rPr>
        <w:t>to</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provide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any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of</w:t>
      </w:r>
      <w:r>
        <w:rPr>
          <w:rFonts w:asciiTheme="minorHAnsi" w:hAnsiTheme="minorHAnsi" w:cstheme="minorHAnsi"/>
          <w:b/>
          <w:bCs/>
          <w:color w:val="C00000"/>
          <w:sz w:val="20"/>
          <w:szCs w:val="20"/>
        </w:rPr>
        <w:t xml:space="preserve"> these </w:t>
      </w:r>
      <w:r w:rsidRPr="00732462">
        <w:rPr>
          <w:rFonts w:asciiTheme="minorHAnsi" w:hAnsiTheme="minorHAnsi" w:cstheme="minorHAnsi"/>
          <w:b/>
          <w:bCs/>
          <w:color w:val="C00000"/>
          <w:sz w:val="20"/>
          <w:szCs w:val="20"/>
        </w:rPr>
        <w:t>documents</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may serve as a ground of disqualification in the process of evaluation of bidders.</w:t>
      </w:r>
    </w:p>
    <w:p w14:paraId="70DF12E0" w14:textId="77777777" w:rsidR="00BD6021" w:rsidRDefault="00BD6021">
      <w:pPr>
        <w:rPr>
          <w:b/>
          <w:sz w:val="20"/>
          <w:szCs w:val="20"/>
          <w:lang w:val="en-US"/>
        </w:rPr>
      </w:pPr>
    </w:p>
    <w:p w14:paraId="7A49FA4B" w14:textId="77777777" w:rsidR="00A8683C" w:rsidRDefault="00A8683C">
      <w:pPr>
        <w:rPr>
          <w:b/>
          <w:sz w:val="20"/>
          <w:szCs w:val="20"/>
          <w:lang w:val="en-US"/>
        </w:rPr>
      </w:pPr>
    </w:p>
    <w:p w14:paraId="30D000E9" w14:textId="77777777" w:rsidR="00A8683C" w:rsidRDefault="00A8683C">
      <w:pPr>
        <w:rPr>
          <w:b/>
          <w:sz w:val="20"/>
          <w:szCs w:val="20"/>
          <w:lang w:val="en-US"/>
        </w:rPr>
      </w:pPr>
    </w:p>
    <w:p w14:paraId="41A00D08" w14:textId="77777777" w:rsidR="00CE2171" w:rsidRDefault="00CE2171">
      <w:pPr>
        <w:rPr>
          <w:b/>
          <w:sz w:val="20"/>
          <w:szCs w:val="20"/>
          <w:lang w:val="en-US"/>
        </w:rPr>
      </w:pPr>
    </w:p>
    <w:p w14:paraId="69127943" w14:textId="77777777" w:rsidR="00CE2171" w:rsidRDefault="00CE2171">
      <w:pPr>
        <w:rPr>
          <w:b/>
          <w:sz w:val="20"/>
          <w:szCs w:val="20"/>
          <w:lang w:val="en-US"/>
        </w:rPr>
      </w:pPr>
    </w:p>
    <w:p w14:paraId="46009E1E" w14:textId="77777777" w:rsidR="00CE2171" w:rsidRDefault="00CE2171">
      <w:pPr>
        <w:rPr>
          <w:b/>
          <w:sz w:val="20"/>
          <w:szCs w:val="20"/>
          <w:lang w:val="en-US"/>
        </w:rPr>
      </w:pPr>
    </w:p>
    <w:p w14:paraId="52E71077" w14:textId="77777777" w:rsidR="00CE2171" w:rsidRDefault="00CE2171">
      <w:pPr>
        <w:rPr>
          <w:b/>
          <w:sz w:val="20"/>
          <w:szCs w:val="20"/>
          <w:lang w:val="en-US"/>
        </w:rPr>
      </w:pPr>
    </w:p>
    <w:p w14:paraId="245045D9" w14:textId="77777777" w:rsidR="00CE2171" w:rsidRDefault="00CE2171">
      <w:pPr>
        <w:rPr>
          <w:b/>
          <w:sz w:val="20"/>
          <w:szCs w:val="20"/>
          <w:lang w:val="en-US"/>
        </w:rPr>
      </w:pPr>
    </w:p>
    <w:p w14:paraId="735F9B43" w14:textId="77777777" w:rsidR="00CE2171" w:rsidRDefault="00CE2171">
      <w:pPr>
        <w:rPr>
          <w:b/>
          <w:sz w:val="20"/>
          <w:szCs w:val="20"/>
          <w:lang w:val="en-US"/>
        </w:rPr>
      </w:pPr>
    </w:p>
    <w:p w14:paraId="786CFA7D" w14:textId="77777777" w:rsidR="00CE2171" w:rsidRDefault="00CE2171">
      <w:pPr>
        <w:rPr>
          <w:b/>
          <w:sz w:val="20"/>
          <w:szCs w:val="20"/>
          <w:lang w:val="en-US"/>
        </w:rPr>
      </w:pPr>
    </w:p>
    <w:p w14:paraId="2FFA9AF7" w14:textId="77777777" w:rsidR="00CE2171" w:rsidRDefault="00CE2171">
      <w:pPr>
        <w:rPr>
          <w:b/>
          <w:sz w:val="20"/>
          <w:szCs w:val="20"/>
          <w:lang w:val="en-US"/>
        </w:rPr>
      </w:pPr>
    </w:p>
    <w:p w14:paraId="743BB6FB" w14:textId="77777777" w:rsidR="00CE2171" w:rsidRDefault="00CE2171">
      <w:pPr>
        <w:rPr>
          <w:b/>
          <w:sz w:val="20"/>
          <w:szCs w:val="20"/>
          <w:lang w:val="en-US"/>
        </w:rPr>
      </w:pPr>
    </w:p>
    <w:p w14:paraId="2190FC33" w14:textId="77777777" w:rsidR="00CE2171" w:rsidRDefault="00CE2171">
      <w:pPr>
        <w:rPr>
          <w:b/>
          <w:sz w:val="20"/>
          <w:szCs w:val="20"/>
          <w:lang w:val="en-US"/>
        </w:rPr>
      </w:pPr>
    </w:p>
    <w:p w14:paraId="62E0C3D0" w14:textId="77777777" w:rsidR="00CE2171" w:rsidRDefault="00CE2171">
      <w:pPr>
        <w:rPr>
          <w:b/>
          <w:sz w:val="20"/>
          <w:szCs w:val="20"/>
          <w:lang w:val="en-US"/>
        </w:rPr>
      </w:pPr>
    </w:p>
    <w:p w14:paraId="159DE6AF" w14:textId="77777777" w:rsidR="00CE2171" w:rsidRDefault="00CE2171">
      <w:pPr>
        <w:rPr>
          <w:b/>
          <w:sz w:val="20"/>
          <w:szCs w:val="20"/>
          <w:lang w:val="en-US"/>
        </w:rPr>
      </w:pPr>
    </w:p>
    <w:p w14:paraId="65A40DD5" w14:textId="77777777" w:rsidR="00CE2171" w:rsidRDefault="00CE2171">
      <w:pPr>
        <w:rPr>
          <w:b/>
          <w:sz w:val="20"/>
          <w:szCs w:val="20"/>
          <w:lang w:val="en-US"/>
        </w:rPr>
      </w:pPr>
    </w:p>
    <w:p w14:paraId="401D4393" w14:textId="77777777" w:rsidR="00CE2171" w:rsidRDefault="00CE2171">
      <w:pPr>
        <w:rPr>
          <w:b/>
          <w:sz w:val="20"/>
          <w:szCs w:val="20"/>
          <w:lang w:val="en-US"/>
        </w:rPr>
      </w:pPr>
    </w:p>
    <w:p w14:paraId="10C9A905" w14:textId="77777777" w:rsidR="00CE2171" w:rsidRDefault="00CE2171">
      <w:pPr>
        <w:rPr>
          <w:b/>
          <w:sz w:val="20"/>
          <w:szCs w:val="20"/>
          <w:lang w:val="en-US"/>
        </w:rPr>
      </w:pPr>
    </w:p>
    <w:p w14:paraId="16C8542B" w14:textId="77777777" w:rsidR="00CE2171" w:rsidRDefault="00CE2171">
      <w:pPr>
        <w:rPr>
          <w:b/>
          <w:sz w:val="20"/>
          <w:szCs w:val="20"/>
          <w:lang w:val="en-US"/>
        </w:rPr>
      </w:pPr>
    </w:p>
    <w:p w14:paraId="402F7A77" w14:textId="77777777" w:rsidR="00CE2171" w:rsidRDefault="00CE2171">
      <w:pPr>
        <w:rPr>
          <w:b/>
          <w:sz w:val="20"/>
          <w:szCs w:val="20"/>
          <w:lang w:val="en-US"/>
        </w:rPr>
      </w:pPr>
    </w:p>
    <w:p w14:paraId="7D622BDE" w14:textId="77777777" w:rsidR="00CE2171" w:rsidRDefault="00CE2171">
      <w:pPr>
        <w:rPr>
          <w:b/>
          <w:sz w:val="20"/>
          <w:szCs w:val="20"/>
          <w:lang w:val="en-US"/>
        </w:rPr>
      </w:pPr>
    </w:p>
    <w:p w14:paraId="5B6DE25A" w14:textId="77777777" w:rsidR="00CE2171" w:rsidRDefault="00CE2171">
      <w:pPr>
        <w:rPr>
          <w:b/>
          <w:sz w:val="20"/>
          <w:szCs w:val="20"/>
          <w:lang w:val="en-US"/>
        </w:rPr>
      </w:pPr>
    </w:p>
    <w:p w14:paraId="2E313E9B" w14:textId="77777777" w:rsidR="00CE2171" w:rsidRDefault="00CE2171">
      <w:pPr>
        <w:rPr>
          <w:b/>
          <w:sz w:val="20"/>
          <w:szCs w:val="20"/>
          <w:lang w:val="en-US"/>
        </w:rPr>
      </w:pPr>
    </w:p>
    <w:p w14:paraId="7599D4F4" w14:textId="77777777" w:rsidR="00A8683C" w:rsidRDefault="00A8683C">
      <w:pPr>
        <w:rPr>
          <w:b/>
          <w:sz w:val="20"/>
          <w:szCs w:val="20"/>
          <w:lang w:val="en-US"/>
        </w:rPr>
      </w:pPr>
    </w:p>
    <w:p w14:paraId="2539E87F" w14:textId="02C9B753" w:rsidR="006D2A3E" w:rsidRPr="00536AD7" w:rsidRDefault="008E5A44" w:rsidP="00536AD7">
      <w:pPr>
        <w:pStyle w:val="Heading1"/>
        <w:spacing w:after="0"/>
        <w:rPr>
          <w:sz w:val="22"/>
          <w:szCs w:val="22"/>
        </w:rPr>
      </w:pPr>
      <w:r w:rsidRPr="00536AD7">
        <w:rPr>
          <w:sz w:val="22"/>
          <w:szCs w:val="22"/>
        </w:rPr>
        <w:t xml:space="preserve">SECTION </w:t>
      </w:r>
      <w:r w:rsidR="005D6303">
        <w:rPr>
          <w:sz w:val="22"/>
          <w:szCs w:val="22"/>
        </w:rPr>
        <w:t>5</w:t>
      </w:r>
      <w:r w:rsidRPr="00536AD7">
        <w:rPr>
          <w:sz w:val="22"/>
          <w:szCs w:val="22"/>
        </w:rPr>
        <w:t>: CONDITIONS OF CONTRACT AND CONTRACT FORMS</w:t>
      </w:r>
    </w:p>
    <w:p w14:paraId="7B6EC046" w14:textId="0F471174" w:rsidR="006D2A3E" w:rsidRPr="00536AD7" w:rsidRDefault="00BB5853" w:rsidP="00536AD7">
      <w:pPr>
        <w:pStyle w:val="Heading2"/>
        <w:rPr>
          <w:rFonts w:asciiTheme="minorHAnsi" w:hAnsiTheme="minorHAnsi"/>
        </w:rPr>
      </w:pPr>
      <w:bookmarkStart w:id="69" w:name="_heading=h.43ky6rz" w:colFirst="0" w:colLast="0"/>
      <w:bookmarkStart w:id="70" w:name="_heading=h.xvir7l" w:colFirst="0" w:colLast="0"/>
      <w:bookmarkEnd w:id="69"/>
      <w:bookmarkEnd w:id="70"/>
      <w:r>
        <w:rPr>
          <w:rFonts w:asciiTheme="minorHAnsi" w:hAnsiTheme="minorHAnsi"/>
        </w:rPr>
        <w:t>5</w:t>
      </w:r>
      <w:r w:rsidR="008E5A44" w:rsidRPr="00536AD7">
        <w:rPr>
          <w:rFonts w:asciiTheme="minorHAnsi" w:hAnsiTheme="minorHAnsi"/>
        </w:rPr>
        <w:t>.</w:t>
      </w:r>
      <w:r w:rsidR="006575DA" w:rsidRPr="00536AD7">
        <w:rPr>
          <w:rFonts w:asciiTheme="minorHAnsi" w:hAnsiTheme="minorHAnsi"/>
        </w:rPr>
        <w:t>1</w:t>
      </w:r>
      <w:r w:rsidR="008E5A44" w:rsidRPr="00536AD7">
        <w:rPr>
          <w:rFonts w:asciiTheme="minorHAnsi" w:hAnsiTheme="minorHAnsi"/>
        </w:rPr>
        <w:t xml:space="preserve"> Contract Form</w:t>
      </w:r>
      <w:r w:rsidR="006575DA" w:rsidRPr="00536AD7">
        <w:rPr>
          <w:rFonts w:asciiTheme="minorHAnsi" w:hAnsiTheme="minorHAnsi"/>
        </w:rPr>
        <w:t xml:space="preserve"> with General Conditions of Contract </w:t>
      </w:r>
    </w:p>
    <w:p w14:paraId="11B0B5A3" w14:textId="77777777" w:rsidR="00F27903" w:rsidRPr="00536AD7" w:rsidRDefault="00F27903" w:rsidP="00536AD7">
      <w:pPr>
        <w:suppressAutoHyphens/>
        <w:spacing w:after="0" w:line="240" w:lineRule="auto"/>
        <w:jc w:val="both"/>
        <w:rPr>
          <w:rFonts w:asciiTheme="minorHAnsi" w:hAnsiTheme="minorHAnsi" w:cstheme="minorHAnsi"/>
          <w:color w:val="999999"/>
          <w:sz w:val="20"/>
          <w:szCs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58"/>
      </w:tblGrid>
      <w:tr w:rsidR="00F27903" w:rsidRPr="00536AD7" w14:paraId="03398E7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4334D64D" w14:textId="77777777" w:rsidR="00F27903" w:rsidRPr="00536AD7" w:rsidRDefault="00F27903" w:rsidP="00536AD7">
            <w:pPr>
              <w:pStyle w:val="NoSpacing"/>
              <w:rPr>
                <w:rFonts w:asciiTheme="minorHAnsi" w:hAnsiTheme="minorHAnsi" w:cstheme="minorHAnsi"/>
                <w:sz w:val="20"/>
                <w:szCs w:val="20"/>
              </w:rPr>
            </w:pPr>
            <w:r w:rsidRPr="00536AD7">
              <w:rPr>
                <w:rFonts w:asciiTheme="minorHAnsi" w:hAnsiTheme="minorHAnsi" w:cstheme="minorHAnsi"/>
                <w:sz w:val="20"/>
                <w:szCs w:val="20"/>
              </w:rPr>
              <w:t>IOM office-specific Ref. No.</w:t>
            </w:r>
          </w:p>
        </w:tc>
        <w:tc>
          <w:tcPr>
            <w:tcW w:w="1458" w:type="dxa"/>
            <w:tcBorders>
              <w:top w:val="single" w:sz="4" w:space="0" w:color="auto"/>
              <w:left w:val="single" w:sz="4" w:space="0" w:color="auto"/>
              <w:bottom w:val="single" w:sz="4" w:space="0" w:color="auto"/>
              <w:right w:val="single" w:sz="4" w:space="0" w:color="auto"/>
            </w:tcBorders>
          </w:tcPr>
          <w:p w14:paraId="5D0E28A1" w14:textId="77777777" w:rsidR="00F27903" w:rsidRPr="00536AD7" w:rsidRDefault="00F27903" w:rsidP="00536AD7">
            <w:pPr>
              <w:pStyle w:val="NoSpacing"/>
              <w:rPr>
                <w:rFonts w:asciiTheme="minorHAnsi" w:hAnsiTheme="minorHAnsi" w:cstheme="minorHAnsi"/>
                <w:sz w:val="20"/>
                <w:szCs w:val="20"/>
              </w:rPr>
            </w:pPr>
          </w:p>
        </w:tc>
      </w:tr>
      <w:tr w:rsidR="00F27903" w:rsidRPr="008C156F" w14:paraId="45A53F1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521B4D3C" w14:textId="77777777" w:rsidR="00F27903" w:rsidRPr="008C156F" w:rsidRDefault="00F27903" w:rsidP="008C156F">
            <w:pPr>
              <w:pStyle w:val="NoSpacing"/>
              <w:rPr>
                <w:rFonts w:asciiTheme="minorHAnsi" w:hAnsiTheme="minorHAnsi" w:cstheme="minorHAnsi"/>
                <w:sz w:val="20"/>
                <w:szCs w:val="20"/>
              </w:rPr>
            </w:pPr>
            <w:r w:rsidRPr="008C156F">
              <w:rPr>
                <w:rFonts w:asciiTheme="minorHAnsi" w:hAnsiTheme="minorHAnsi" w:cstheme="minorHAnsi"/>
                <w:sz w:val="20"/>
                <w:szCs w:val="20"/>
              </w:rPr>
              <w:t>IOM Project Code</w:t>
            </w:r>
          </w:p>
        </w:tc>
        <w:tc>
          <w:tcPr>
            <w:tcW w:w="1458" w:type="dxa"/>
            <w:tcBorders>
              <w:top w:val="single" w:sz="4" w:space="0" w:color="auto"/>
              <w:left w:val="single" w:sz="4" w:space="0" w:color="auto"/>
              <w:bottom w:val="single" w:sz="4" w:space="0" w:color="auto"/>
              <w:right w:val="single" w:sz="4" w:space="0" w:color="auto"/>
            </w:tcBorders>
          </w:tcPr>
          <w:p w14:paraId="7C6EE71D" w14:textId="77777777" w:rsidR="00F27903" w:rsidRPr="008C156F" w:rsidRDefault="00F27903" w:rsidP="008C156F">
            <w:pPr>
              <w:pStyle w:val="NoSpacing"/>
              <w:rPr>
                <w:rFonts w:asciiTheme="minorHAnsi" w:hAnsiTheme="minorHAnsi" w:cstheme="minorHAnsi"/>
                <w:sz w:val="20"/>
                <w:szCs w:val="20"/>
              </w:rPr>
            </w:pPr>
          </w:p>
        </w:tc>
      </w:tr>
    </w:tbl>
    <w:p w14:paraId="5768C47B" w14:textId="77777777" w:rsidR="00536AD7" w:rsidRPr="008C156F" w:rsidRDefault="00536AD7" w:rsidP="008C156F">
      <w:pPr>
        <w:pStyle w:val="Title"/>
        <w:spacing w:before="0" w:after="0" w:line="240" w:lineRule="auto"/>
        <w:jc w:val="center"/>
        <w:rPr>
          <w:rFonts w:asciiTheme="minorHAnsi" w:hAnsiTheme="minorHAnsi" w:cstheme="minorHAnsi"/>
          <w:color w:val="000000" w:themeColor="text1"/>
          <w:sz w:val="20"/>
          <w:szCs w:val="20"/>
        </w:rPr>
      </w:pPr>
    </w:p>
    <w:p w14:paraId="487BF8EC" w14:textId="77777777" w:rsidR="008C156F" w:rsidRPr="008C156F" w:rsidRDefault="008C156F" w:rsidP="008C156F">
      <w:pPr>
        <w:pStyle w:val="Title"/>
        <w:spacing w:before="0" w:after="0" w:line="240" w:lineRule="auto"/>
        <w:jc w:val="center"/>
        <w:rPr>
          <w:rFonts w:asciiTheme="minorHAnsi" w:hAnsiTheme="minorHAnsi" w:cstheme="minorHAnsi"/>
          <w:color w:val="000000" w:themeColor="text1"/>
          <w:sz w:val="20"/>
          <w:szCs w:val="20"/>
        </w:rPr>
      </w:pPr>
      <w:bookmarkStart w:id="71" w:name="_Hlk67088048"/>
      <w:r w:rsidRPr="008C156F">
        <w:rPr>
          <w:rFonts w:asciiTheme="minorHAnsi" w:hAnsiTheme="minorHAnsi" w:cstheme="minorHAnsi"/>
          <w:color w:val="000000" w:themeColor="text1"/>
          <w:sz w:val="20"/>
          <w:szCs w:val="20"/>
        </w:rPr>
        <w:t>CONSTRUCTION AGREEMENT</w:t>
      </w:r>
    </w:p>
    <w:p w14:paraId="57095DC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between the</w:t>
      </w:r>
    </w:p>
    <w:p w14:paraId="1D60B381"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International Organization for Migration</w:t>
      </w:r>
    </w:p>
    <w:p w14:paraId="21D32585"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and</w:t>
      </w:r>
    </w:p>
    <w:p w14:paraId="3C5327F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highlight w:val="lightGray"/>
        </w:rPr>
        <w:t>[Name of the Contractor]</w:t>
      </w:r>
    </w:p>
    <w:p w14:paraId="5D3242D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6C3A3C5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1128DAF3"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Construction Agreement is entered into between the </w:t>
      </w:r>
      <w:r w:rsidRPr="008C156F">
        <w:rPr>
          <w:rFonts w:asciiTheme="minorHAnsi" w:hAnsiTheme="minorHAnsi" w:cstheme="minorHAnsi"/>
          <w:b/>
          <w:snapToGrid w:val="0"/>
          <w:color w:val="000000" w:themeColor="text1"/>
          <w:sz w:val="20"/>
          <w:szCs w:val="20"/>
        </w:rPr>
        <w:t>International Organization for Migration</w:t>
      </w:r>
      <w:r w:rsidRPr="008C156F">
        <w:rPr>
          <w:rFonts w:asciiTheme="minorHAnsi" w:hAnsiTheme="minorHAnsi" w:cstheme="minorHAnsi"/>
          <w:snapToGrid w:val="0"/>
          <w:color w:val="000000" w:themeColor="text1"/>
          <w:sz w:val="20"/>
          <w:szCs w:val="20"/>
        </w:rPr>
        <w:t xml:space="preserve">, a related organization of the United Nations, acting through its [insert office name, e.g., Mission in </w:t>
      </w:r>
      <w:r w:rsidRPr="008C156F">
        <w:rPr>
          <w:rFonts w:asciiTheme="minorHAnsi" w:hAnsiTheme="minorHAnsi" w:cstheme="minorHAnsi"/>
          <w:snapToGrid w:val="0"/>
          <w:color w:val="000000" w:themeColor="text1"/>
          <w:sz w:val="20"/>
          <w:szCs w:val="20"/>
          <w:highlight w:val="lightGray"/>
        </w:rPr>
        <w:t>XXX]</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snapToGrid w:val="0"/>
          <w:color w:val="000000" w:themeColor="text1"/>
          <w:sz w:val="20"/>
          <w:szCs w:val="20"/>
          <w:highlight w:val="lightGray"/>
        </w:rPr>
        <w:t>[Address of the Mission]</w:t>
      </w:r>
      <w:r w:rsidRPr="008C156F">
        <w:rPr>
          <w:rFonts w:asciiTheme="minorHAnsi" w:hAnsiTheme="minorHAnsi" w:cstheme="minorHAnsi"/>
          <w:snapToGrid w:val="0"/>
          <w:color w:val="000000" w:themeColor="text1"/>
          <w:sz w:val="20"/>
          <w:szCs w:val="20"/>
        </w:rPr>
        <w:t xml:space="preserve">, represented by </w:t>
      </w:r>
      <w:r w:rsidRPr="008C156F">
        <w:rPr>
          <w:rFonts w:asciiTheme="minorHAnsi" w:hAnsiTheme="minorHAnsi" w:cstheme="minorHAnsi"/>
          <w:snapToGrid w:val="0"/>
          <w:color w:val="000000" w:themeColor="text1"/>
          <w:sz w:val="20"/>
          <w:szCs w:val="20"/>
          <w:highlight w:val="lightGray"/>
        </w:rPr>
        <w:t xml:space="preserve">[Name, Title of Director, </w:t>
      </w:r>
      <w:proofErr w:type="spellStart"/>
      <w:r w:rsidRPr="008C156F">
        <w:rPr>
          <w:rFonts w:asciiTheme="minorHAnsi" w:hAnsiTheme="minorHAnsi" w:cstheme="minorHAnsi"/>
          <w:snapToGrid w:val="0"/>
          <w:color w:val="000000" w:themeColor="text1"/>
          <w:sz w:val="20"/>
          <w:szCs w:val="20"/>
          <w:highlight w:val="lightGray"/>
        </w:rPr>
        <w:t>CoM</w:t>
      </w:r>
      <w:proofErr w:type="spellEnd"/>
      <w:r w:rsidRPr="008C156F">
        <w:rPr>
          <w:rFonts w:asciiTheme="minorHAnsi" w:hAnsiTheme="minorHAnsi" w:cstheme="minorHAnsi"/>
          <w:snapToGrid w:val="0"/>
          <w:color w:val="000000" w:themeColor="text1"/>
          <w:sz w:val="20"/>
          <w:szCs w:val="20"/>
          <w:highlight w:val="lightGray"/>
        </w:rPr>
        <w:t xml:space="preserve">, </w:t>
      </w:r>
      <w:proofErr w:type="spellStart"/>
      <w:r w:rsidRPr="008C156F">
        <w:rPr>
          <w:rFonts w:asciiTheme="minorHAnsi" w:hAnsiTheme="minorHAnsi" w:cstheme="minorHAnsi"/>
          <w:snapToGrid w:val="0"/>
          <w:color w:val="000000" w:themeColor="text1"/>
          <w:sz w:val="20"/>
          <w:szCs w:val="20"/>
          <w:highlight w:val="lightGray"/>
        </w:rPr>
        <w:t>HoO</w:t>
      </w:r>
      <w:proofErr w:type="spellEnd"/>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00" w:themeColor="text1"/>
          <w:sz w:val="20"/>
          <w:szCs w:val="20"/>
        </w:rPr>
        <w:t xml:space="preserve"> (hereinafter referred to as “</w:t>
      </w:r>
      <w:r w:rsidRPr="008C156F">
        <w:rPr>
          <w:rFonts w:asciiTheme="minorHAnsi" w:hAnsiTheme="minorHAnsi" w:cstheme="minorHAnsi"/>
          <w:b/>
          <w:snapToGrid w:val="0"/>
          <w:color w:val="000000" w:themeColor="text1"/>
          <w:sz w:val="20"/>
          <w:szCs w:val="20"/>
        </w:rPr>
        <w:t>IOM</w:t>
      </w:r>
      <w:r w:rsidRPr="008C156F">
        <w:rPr>
          <w:rFonts w:asciiTheme="minorHAnsi" w:hAnsiTheme="minorHAnsi" w:cstheme="minorHAnsi"/>
          <w:snapToGrid w:val="0"/>
          <w:color w:val="000000" w:themeColor="text1"/>
          <w:sz w:val="20"/>
          <w:szCs w:val="20"/>
        </w:rPr>
        <w:t xml:space="preserve">”), and </w:t>
      </w:r>
      <w:r w:rsidRPr="008C156F">
        <w:rPr>
          <w:rFonts w:asciiTheme="minorHAnsi" w:hAnsiTheme="minorHAnsi" w:cstheme="minorHAnsi"/>
          <w:b/>
          <w:bCs/>
          <w:snapToGrid w:val="0"/>
          <w:color w:val="000000" w:themeColor="text1"/>
          <w:sz w:val="20"/>
          <w:szCs w:val="20"/>
          <w:highlight w:val="lightGray"/>
        </w:rPr>
        <w:t>[Name of Contractor]</w:t>
      </w:r>
      <w:r w:rsidRPr="008C156F">
        <w:rPr>
          <w:rFonts w:asciiTheme="minorHAnsi" w:hAnsiTheme="minorHAnsi" w:cstheme="minorHAnsi"/>
          <w:snapToGrid w:val="0"/>
          <w:color w:val="000000" w:themeColor="text1"/>
          <w:sz w:val="20"/>
          <w:szCs w:val="20"/>
        </w:rPr>
        <w:t xml:space="preserve">, of </w:t>
      </w:r>
      <w:r w:rsidRPr="008C156F">
        <w:rPr>
          <w:rFonts w:asciiTheme="minorHAnsi" w:hAnsiTheme="minorHAnsi" w:cstheme="minorHAnsi"/>
          <w:snapToGrid w:val="0"/>
          <w:color w:val="000000" w:themeColor="text1"/>
          <w:sz w:val="20"/>
          <w:szCs w:val="20"/>
          <w:highlight w:val="lightGray"/>
        </w:rPr>
        <w:t>[address]</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color w:val="000000" w:themeColor="text1"/>
          <w:sz w:val="20"/>
          <w:szCs w:val="20"/>
        </w:rPr>
        <w:t xml:space="preserve">in </w:t>
      </w:r>
      <w:r w:rsidRPr="008C156F">
        <w:rPr>
          <w:rFonts w:asciiTheme="minorHAnsi" w:hAnsiTheme="minorHAnsi" w:cstheme="minorHAnsi"/>
          <w:color w:val="000000" w:themeColor="text1"/>
          <w:sz w:val="20"/>
          <w:szCs w:val="20"/>
          <w:highlight w:val="lightGray"/>
        </w:rPr>
        <w:t>[country]</w:t>
      </w:r>
      <w:r w:rsidRPr="008C156F">
        <w:rPr>
          <w:rFonts w:asciiTheme="minorHAnsi" w:hAnsiTheme="minorHAnsi" w:cstheme="minorHAnsi"/>
          <w:color w:val="000000" w:themeColor="text1"/>
          <w:sz w:val="20"/>
          <w:szCs w:val="20"/>
        </w:rPr>
        <w:t xml:space="preserve">, represented by </w:t>
      </w:r>
      <w:r w:rsidRPr="008C156F">
        <w:rPr>
          <w:rFonts w:asciiTheme="minorHAnsi" w:hAnsiTheme="minorHAnsi" w:cstheme="minorHAnsi"/>
          <w:color w:val="000000" w:themeColor="text1"/>
          <w:sz w:val="20"/>
          <w:szCs w:val="20"/>
          <w:highlight w:val="lightGray"/>
        </w:rPr>
        <w:t>[Name, Title of the representative of the Contractor]</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color w:val="000000" w:themeColor="text1"/>
          <w:sz w:val="20"/>
          <w:szCs w:val="20"/>
        </w:rPr>
        <w:t>(hereinafter referred to as the “</w:t>
      </w:r>
      <w:r w:rsidRPr="008C156F">
        <w:rPr>
          <w:rFonts w:asciiTheme="minorHAnsi" w:hAnsiTheme="minorHAnsi" w:cstheme="minorHAnsi"/>
          <w:b/>
          <w:snapToGrid w:val="0"/>
          <w:color w:val="000000" w:themeColor="text1"/>
          <w:sz w:val="20"/>
          <w:szCs w:val="20"/>
        </w:rPr>
        <w:t>Contractor</w:t>
      </w:r>
      <w:r w:rsidRPr="008C156F">
        <w:rPr>
          <w:rFonts w:asciiTheme="minorHAnsi" w:hAnsiTheme="minorHAnsi" w:cstheme="minorHAnsi"/>
          <w:snapToGrid w:val="0"/>
          <w:color w:val="000000" w:themeColor="text1"/>
          <w:sz w:val="20"/>
          <w:szCs w:val="20"/>
        </w:rPr>
        <w:t>”). IOM and the Contractor are also referred to individually as a “</w:t>
      </w:r>
      <w:r w:rsidRPr="008C156F">
        <w:rPr>
          <w:rFonts w:asciiTheme="minorHAnsi" w:hAnsiTheme="minorHAnsi" w:cstheme="minorHAnsi"/>
          <w:b/>
          <w:snapToGrid w:val="0"/>
          <w:color w:val="000000" w:themeColor="text1"/>
          <w:sz w:val="20"/>
          <w:szCs w:val="20"/>
        </w:rPr>
        <w:t>Party</w:t>
      </w:r>
      <w:r w:rsidRPr="008C156F">
        <w:rPr>
          <w:rFonts w:asciiTheme="minorHAnsi" w:hAnsiTheme="minorHAnsi" w:cstheme="minorHAnsi"/>
          <w:snapToGrid w:val="0"/>
          <w:color w:val="000000" w:themeColor="text1"/>
          <w:sz w:val="20"/>
          <w:szCs w:val="20"/>
        </w:rPr>
        <w:t>” and collectively as the “</w:t>
      </w:r>
      <w:r w:rsidRPr="008C156F">
        <w:rPr>
          <w:rFonts w:asciiTheme="minorHAnsi" w:hAnsiTheme="minorHAnsi" w:cstheme="minorHAnsi"/>
          <w:b/>
          <w:snapToGrid w:val="0"/>
          <w:color w:val="000000" w:themeColor="text1"/>
          <w:sz w:val="20"/>
          <w:szCs w:val="20"/>
        </w:rPr>
        <w:t>Parties</w:t>
      </w:r>
      <w:r w:rsidRPr="008C156F">
        <w:rPr>
          <w:rFonts w:asciiTheme="minorHAnsi" w:hAnsiTheme="minorHAnsi" w:cstheme="minorHAnsi"/>
          <w:snapToGrid w:val="0"/>
          <w:color w:val="000000" w:themeColor="text1"/>
          <w:sz w:val="20"/>
          <w:szCs w:val="20"/>
        </w:rPr>
        <w:t>.”</w:t>
      </w:r>
    </w:p>
    <w:p w14:paraId="676468E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121A455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Introduction and Integral Documents</w:t>
      </w:r>
    </w:p>
    <w:p w14:paraId="14E2A3A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55ADD680"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intends to engage the services of </w:t>
      </w:r>
      <w:r w:rsidRPr="008C156F">
        <w:rPr>
          <w:rFonts w:asciiTheme="minorHAnsi" w:hAnsiTheme="minorHAnsi" w:cstheme="minorHAnsi"/>
          <w:color w:val="000000" w:themeColor="text1"/>
          <w:sz w:val="20"/>
          <w:szCs w:val="20"/>
          <w:highlight w:val="lightGray"/>
        </w:rPr>
        <w:t>[Contractor]</w:t>
      </w:r>
      <w:r w:rsidRPr="008C156F">
        <w:rPr>
          <w:rFonts w:asciiTheme="minorHAnsi" w:hAnsiTheme="minorHAnsi" w:cstheme="minorHAnsi"/>
          <w:color w:val="000000" w:themeColor="text1"/>
          <w:sz w:val="20"/>
          <w:szCs w:val="20"/>
        </w:rPr>
        <w:t xml:space="preserve"> in connection with </w:t>
      </w:r>
      <w:r w:rsidRPr="008C156F">
        <w:rPr>
          <w:rFonts w:asciiTheme="minorHAnsi" w:hAnsiTheme="minorHAnsi" w:cstheme="minorHAnsi"/>
          <w:color w:val="000000" w:themeColor="text1"/>
          <w:sz w:val="20"/>
          <w:szCs w:val="20"/>
          <w:highlight w:val="lightGray"/>
        </w:rPr>
        <w:t>[name of project]</w:t>
      </w:r>
      <w:r w:rsidRPr="008C156F">
        <w:rPr>
          <w:rFonts w:asciiTheme="minorHAnsi" w:hAnsiTheme="minorHAnsi" w:cstheme="minorHAnsi"/>
          <w:color w:val="000000" w:themeColor="text1"/>
          <w:sz w:val="20"/>
          <w:szCs w:val="20"/>
        </w:rPr>
        <w:t xml:space="preserve"> located at </w:t>
      </w:r>
      <w:r w:rsidRPr="008C156F">
        <w:rPr>
          <w:rFonts w:asciiTheme="minorHAnsi" w:hAnsiTheme="minorHAnsi" w:cstheme="minorHAnsi"/>
          <w:color w:val="000000" w:themeColor="text1"/>
          <w:sz w:val="20"/>
          <w:szCs w:val="20"/>
          <w:highlight w:val="lightGray"/>
        </w:rPr>
        <w:t>[address]</w:t>
      </w:r>
      <w:r w:rsidRPr="008C156F">
        <w:rPr>
          <w:rFonts w:asciiTheme="minorHAnsi" w:hAnsiTheme="minorHAnsi" w:cstheme="minorHAnsi"/>
          <w:color w:val="000000" w:themeColor="text1"/>
          <w:sz w:val="20"/>
          <w:szCs w:val="20"/>
        </w:rPr>
        <w:t xml:space="preserve"> (the “</w:t>
      </w:r>
      <w:r w:rsidRPr="008C156F">
        <w:rPr>
          <w:rFonts w:asciiTheme="minorHAnsi" w:hAnsiTheme="minorHAnsi" w:cstheme="minorHAnsi"/>
          <w:b/>
          <w:color w:val="000000" w:themeColor="text1"/>
          <w:sz w:val="20"/>
          <w:szCs w:val="20"/>
        </w:rPr>
        <w:t>Project</w:t>
      </w:r>
      <w:r w:rsidRPr="008C156F">
        <w:rPr>
          <w:rFonts w:asciiTheme="minorHAnsi" w:hAnsiTheme="minorHAnsi" w:cstheme="minorHAnsi"/>
          <w:color w:val="000000" w:themeColor="text1"/>
          <w:sz w:val="20"/>
          <w:szCs w:val="20"/>
        </w:rPr>
        <w:t>”).  As part of the Project, IOM requires the Contractor to perform construction services, on the terms and conditions specified in this Agreement.</w:t>
      </w:r>
    </w:p>
    <w:p w14:paraId="090ABE40"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u w:val="single"/>
        </w:rPr>
      </w:pPr>
      <w:r w:rsidRPr="008C156F">
        <w:rPr>
          <w:rFonts w:asciiTheme="minorHAnsi" w:hAnsiTheme="minorHAnsi" w:cstheme="minorHAnsi"/>
          <w:color w:val="000000" w:themeColor="text1"/>
          <w:sz w:val="20"/>
          <w:szCs w:val="20"/>
        </w:rPr>
        <w:t xml:space="preserve"> </w:t>
      </w:r>
    </w:p>
    <w:p w14:paraId="7C31573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following documents form part of this Agreement: </w:t>
      </w:r>
      <w:r w:rsidRPr="008C156F">
        <w:rPr>
          <w:rFonts w:asciiTheme="minorHAnsi" w:hAnsiTheme="minorHAnsi" w:cstheme="minorHAnsi"/>
          <w:i/>
          <w:color w:val="000000" w:themeColor="text1"/>
          <w:sz w:val="20"/>
          <w:szCs w:val="20"/>
          <w:highlight w:val="lightGray"/>
        </w:rPr>
        <w:t>[add/delete as necessary]</w:t>
      </w:r>
    </w:p>
    <w:p w14:paraId="0BECD5FF" w14:textId="77777777" w:rsidR="008C156F" w:rsidRPr="008C156F" w:rsidRDefault="008C156F" w:rsidP="008C156F">
      <w:pPr>
        <w:pStyle w:val="ListParagraph"/>
        <w:tabs>
          <w:tab w:val="num" w:pos="900"/>
          <w:tab w:val="left" w:pos="1080"/>
        </w:tabs>
        <w:spacing w:after="0" w:line="240" w:lineRule="auto"/>
        <w:ind w:left="360"/>
        <w:jc w:val="both"/>
        <w:rPr>
          <w:rFonts w:asciiTheme="minorHAnsi" w:hAnsiTheme="minorHAnsi" w:cstheme="minorHAnsi"/>
          <w:color w:val="000000" w:themeColor="text1"/>
          <w:sz w:val="20"/>
          <w:szCs w:val="20"/>
        </w:rPr>
      </w:pPr>
    </w:p>
    <w:p w14:paraId="17DA3D7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A</w:t>
      </w:r>
      <w:r w:rsidRPr="008C156F">
        <w:rPr>
          <w:rFonts w:asciiTheme="minorHAnsi" w:hAnsiTheme="minorHAnsi" w:cstheme="minorHAnsi"/>
          <w:color w:val="000000" w:themeColor="text1"/>
          <w:sz w:val="20"/>
          <w:szCs w:val="20"/>
        </w:rPr>
        <w:t xml:space="preserve"> - Scope of Work, Technical Specifications, and Drawings (the “</w:t>
      </w:r>
      <w:r w:rsidRPr="008C156F">
        <w:rPr>
          <w:rFonts w:asciiTheme="minorHAnsi" w:hAnsiTheme="minorHAnsi" w:cstheme="minorHAnsi"/>
          <w:b/>
          <w:bCs/>
          <w:color w:val="000000" w:themeColor="text1"/>
          <w:sz w:val="20"/>
          <w:szCs w:val="20"/>
        </w:rPr>
        <w:t>Works</w:t>
      </w:r>
      <w:r w:rsidRPr="008C156F">
        <w:rPr>
          <w:rFonts w:asciiTheme="minorHAnsi" w:hAnsiTheme="minorHAnsi" w:cstheme="minorHAnsi"/>
          <w:color w:val="000000" w:themeColor="text1"/>
          <w:sz w:val="20"/>
          <w:szCs w:val="20"/>
        </w:rPr>
        <w:t>”);</w:t>
      </w:r>
    </w:p>
    <w:p w14:paraId="2A7540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B</w:t>
      </w:r>
      <w:r w:rsidRPr="008C156F">
        <w:rPr>
          <w:rFonts w:asciiTheme="minorHAnsi" w:hAnsiTheme="minorHAnsi" w:cstheme="minorHAnsi"/>
          <w:color w:val="000000" w:themeColor="text1"/>
          <w:sz w:val="20"/>
          <w:szCs w:val="20"/>
        </w:rPr>
        <w:t xml:space="preserve"> - Bill of Quantities (including Unit Cost);</w:t>
      </w:r>
    </w:p>
    <w:p w14:paraId="6F41A78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C</w:t>
      </w:r>
      <w:r w:rsidRPr="008C156F">
        <w:rPr>
          <w:rFonts w:asciiTheme="minorHAnsi" w:hAnsiTheme="minorHAnsi" w:cstheme="minorHAnsi"/>
          <w:color w:val="000000" w:themeColor="text1"/>
          <w:sz w:val="20"/>
          <w:szCs w:val="20"/>
        </w:rPr>
        <w:t xml:space="preserve"> - Approved Work Schedule; </w:t>
      </w:r>
    </w:p>
    <w:p w14:paraId="44C55643"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D</w:t>
      </w:r>
      <w:r w:rsidRPr="008C156F">
        <w:rPr>
          <w:rFonts w:asciiTheme="minorHAnsi" w:hAnsiTheme="minorHAnsi" w:cstheme="minorHAnsi"/>
          <w:color w:val="000000" w:themeColor="text1"/>
          <w:sz w:val="20"/>
          <w:szCs w:val="20"/>
        </w:rPr>
        <w:t xml:space="preserve"> - </w:t>
      </w:r>
      <w:bookmarkStart w:id="72" w:name="_Hlk137151744"/>
      <w:r w:rsidRPr="008C156F">
        <w:rPr>
          <w:rFonts w:asciiTheme="minorHAnsi" w:hAnsiTheme="minorHAnsi" w:cstheme="minorHAnsi"/>
          <w:snapToGrid w:val="0"/>
          <w:sz w:val="20"/>
          <w:szCs w:val="20"/>
        </w:rPr>
        <w:t>Advance Payment Bank Guarantee Template</w:t>
      </w:r>
      <w:bookmarkEnd w:id="72"/>
    </w:p>
    <w:p w14:paraId="618B2F5D"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snapToGrid w:val="0"/>
          <w:sz w:val="20"/>
          <w:szCs w:val="20"/>
        </w:rPr>
        <w:t>Annex E</w:t>
      </w:r>
      <w:r w:rsidRPr="008C156F">
        <w:rPr>
          <w:rFonts w:asciiTheme="minorHAnsi" w:hAnsiTheme="minorHAnsi" w:cstheme="minorHAnsi"/>
          <w:snapToGrid w:val="0"/>
          <w:sz w:val="20"/>
          <w:szCs w:val="20"/>
        </w:rPr>
        <w:t xml:space="preserve"> – Performance Security Template</w:t>
      </w:r>
      <w:r w:rsidRPr="008C156F">
        <w:rPr>
          <w:rFonts w:asciiTheme="minorHAnsi" w:hAnsiTheme="minorHAnsi" w:cstheme="minorHAnsi"/>
          <w:color w:val="000000" w:themeColor="text1"/>
          <w:sz w:val="20"/>
          <w:szCs w:val="20"/>
        </w:rPr>
        <w:t xml:space="preserve">; </w:t>
      </w:r>
    </w:p>
    <w:p w14:paraId="33A4F99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color w:val="000000" w:themeColor="text1"/>
          <w:sz w:val="20"/>
          <w:szCs w:val="20"/>
        </w:rPr>
        <w:t xml:space="preserve">Annex </w:t>
      </w:r>
      <w:proofErr w:type="gramStart"/>
      <w:r w:rsidRPr="008C156F">
        <w:rPr>
          <w:rFonts w:asciiTheme="minorHAnsi" w:hAnsiTheme="minorHAnsi" w:cstheme="minorHAnsi"/>
          <w:b/>
          <w:bCs/>
          <w:color w:val="000000" w:themeColor="text1"/>
          <w:sz w:val="20"/>
          <w:szCs w:val="20"/>
        </w:rPr>
        <w:t>F</w:t>
      </w:r>
      <w:r w:rsidRPr="008C156F">
        <w:rPr>
          <w:rFonts w:asciiTheme="minorHAnsi" w:hAnsiTheme="minorHAnsi" w:cstheme="minorHAnsi"/>
          <w:color w:val="000000" w:themeColor="text1"/>
          <w:sz w:val="20"/>
          <w:szCs w:val="20"/>
        </w:rPr>
        <w:t xml:space="preserve">  -</w:t>
      </w:r>
      <w:proofErr w:type="gramEnd"/>
      <w:r w:rsidRPr="008C156F">
        <w:rPr>
          <w:rFonts w:asciiTheme="minorHAnsi" w:hAnsiTheme="minorHAnsi" w:cstheme="minorHAnsi"/>
          <w:color w:val="000000" w:themeColor="text1"/>
          <w:sz w:val="20"/>
          <w:szCs w:val="20"/>
        </w:rPr>
        <w:t xml:space="preserve"> Work Variation Order Template; and</w:t>
      </w:r>
      <w:bookmarkStart w:id="73" w:name="_Hlk41040095"/>
    </w:p>
    <w:p w14:paraId="5B0925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highlight w:val="lightGray"/>
        </w:rPr>
      </w:pPr>
      <w:r w:rsidRPr="008C156F">
        <w:rPr>
          <w:rFonts w:asciiTheme="minorHAnsi" w:hAnsiTheme="minorHAnsi" w:cstheme="minorHAnsi"/>
          <w:b/>
          <w:bCs/>
          <w:snapToGrid w:val="0"/>
          <w:sz w:val="20"/>
          <w:szCs w:val="20"/>
          <w:highlight w:val="lightGray"/>
        </w:rPr>
        <w:t xml:space="preserve">Annex G </w:t>
      </w:r>
      <w:r w:rsidRPr="008C156F">
        <w:rPr>
          <w:rFonts w:asciiTheme="minorHAnsi" w:hAnsiTheme="minorHAnsi" w:cstheme="minorHAnsi"/>
          <w:snapToGrid w:val="0"/>
          <w:sz w:val="20"/>
          <w:szCs w:val="20"/>
          <w:highlight w:val="lightGray"/>
        </w:rPr>
        <w:t xml:space="preserve">– </w:t>
      </w:r>
      <w:bookmarkEnd w:id="73"/>
      <w:r w:rsidRPr="008C156F">
        <w:rPr>
          <w:rFonts w:asciiTheme="minorHAnsi" w:hAnsiTheme="minorHAnsi" w:cstheme="minorHAnsi"/>
          <w:snapToGrid w:val="0"/>
          <w:sz w:val="20"/>
          <w:szCs w:val="20"/>
          <w:highlight w:val="lightGray"/>
        </w:rPr>
        <w:t>IOM Terms and Conditions for European Union Funded Service Type Agreements</w:t>
      </w:r>
    </w:p>
    <w:p w14:paraId="08F9FA30" w14:textId="77777777" w:rsidR="008C156F" w:rsidRPr="008C156F" w:rsidRDefault="008C156F" w:rsidP="008C156F">
      <w:pPr>
        <w:tabs>
          <w:tab w:val="num" w:pos="900"/>
          <w:tab w:val="left" w:pos="1080"/>
          <w:tab w:val="left" w:pos="1260"/>
        </w:tabs>
        <w:spacing w:after="0" w:line="240" w:lineRule="auto"/>
        <w:jc w:val="both"/>
        <w:rPr>
          <w:rFonts w:asciiTheme="minorHAnsi" w:hAnsiTheme="minorHAnsi" w:cstheme="minorHAnsi"/>
          <w:color w:val="000000" w:themeColor="text1"/>
          <w:sz w:val="20"/>
          <w:szCs w:val="20"/>
        </w:rPr>
      </w:pPr>
    </w:p>
    <w:p w14:paraId="78FFC931"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Style w:val="normaltextrun"/>
          <w:rFonts w:asciiTheme="minorHAnsi" w:hAnsiTheme="minorHAnsi" w:cstheme="minorHAnsi"/>
          <w:color w:val="000000"/>
          <w:sz w:val="20"/>
          <w:szCs w:val="20"/>
          <w:bdr w:val="none" w:sz="0" w:space="0" w:color="auto" w:frame="1"/>
        </w:rPr>
        <w:t>In the event of conflict between the provisions of any Annex and the terms of the main body of the Agreement, the latter shall prevail.</w:t>
      </w:r>
    </w:p>
    <w:p w14:paraId="07D66121"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4658DA12"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correspondence, instructions, notes and other communications relating in any way to the performance of this Agreement will be in the English language. The English language version of the Agreement </w:t>
      </w:r>
      <w:proofErr w:type="gramStart"/>
      <w:r w:rsidRPr="008C156F">
        <w:rPr>
          <w:rFonts w:asciiTheme="minorHAnsi" w:hAnsiTheme="minorHAnsi" w:cstheme="minorHAnsi"/>
          <w:color w:val="000000" w:themeColor="text1"/>
          <w:sz w:val="20"/>
          <w:szCs w:val="20"/>
        </w:rPr>
        <w:t>will at all times</w:t>
      </w:r>
      <w:proofErr w:type="gramEnd"/>
      <w:r w:rsidRPr="008C156F">
        <w:rPr>
          <w:rFonts w:asciiTheme="minorHAnsi" w:hAnsiTheme="minorHAnsi" w:cstheme="minorHAnsi"/>
          <w:color w:val="000000" w:themeColor="text1"/>
          <w:sz w:val="20"/>
          <w:szCs w:val="20"/>
        </w:rPr>
        <w:t xml:space="preserve"> be the version of the Agreement which binds the Parties. Translations of the Agreement into languages other than English may be prepared for working purposes but will have no legally binding effect on the Parties. </w:t>
      </w:r>
    </w:p>
    <w:p w14:paraId="59B2CF63"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3BCAE38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Unless otherwise advised by IOM in writing, all Project reports and other issues arising under this Agreement shall be addressed to IOM’s authorized contact person under Article 21 of this Agreement.</w:t>
      </w:r>
    </w:p>
    <w:p w14:paraId="71888936"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1E04D98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Scope of Work</w:t>
      </w:r>
    </w:p>
    <w:p w14:paraId="3B19BBBA" w14:textId="77777777" w:rsidR="008C156F" w:rsidRPr="008C156F" w:rsidRDefault="008C156F" w:rsidP="008C156F">
      <w:pPr>
        <w:tabs>
          <w:tab w:val="left" w:pos="1080"/>
        </w:tabs>
        <w:spacing w:after="0" w:line="240" w:lineRule="auto"/>
        <w:ind w:left="1080" w:hanging="720"/>
        <w:jc w:val="both"/>
        <w:rPr>
          <w:rFonts w:asciiTheme="minorHAnsi" w:hAnsiTheme="minorHAnsi" w:cstheme="minorHAnsi"/>
          <w:color w:val="000000" w:themeColor="text1"/>
          <w:sz w:val="20"/>
          <w:szCs w:val="20"/>
        </w:rPr>
      </w:pPr>
    </w:p>
    <w:p w14:paraId="6543A470"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 xml:space="preserve">The Contractor shall furnish all the necessary materials, tools and equipment,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supervision, and other services, for the satisfactory and timely completion of the Works in accordance with this Agreement.</w:t>
      </w:r>
    </w:p>
    <w:p w14:paraId="6F083CA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A0C601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changes, modifications, deviations and substitutions in the Works shall require prior written approval by IOM and shall be made in accordance with Article 7 (“</w:t>
      </w:r>
      <w:r w:rsidRPr="008C156F">
        <w:rPr>
          <w:rFonts w:asciiTheme="minorHAnsi" w:hAnsiTheme="minorHAnsi" w:cstheme="minorHAnsi"/>
          <w:b/>
          <w:color w:val="000000" w:themeColor="text1"/>
          <w:sz w:val="20"/>
          <w:szCs w:val="20"/>
        </w:rPr>
        <w:t>Work Variation</w:t>
      </w:r>
      <w:r w:rsidRPr="008C156F">
        <w:rPr>
          <w:rFonts w:asciiTheme="minorHAnsi" w:hAnsiTheme="minorHAnsi" w:cstheme="minorHAnsi"/>
          <w:color w:val="000000" w:themeColor="text1"/>
          <w:sz w:val="20"/>
          <w:szCs w:val="20"/>
        </w:rPr>
        <w:t>”).</w:t>
      </w:r>
    </w:p>
    <w:p w14:paraId="37CFF2E8"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3FA674D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necessary, IOM reserves the right to supply any materials, equipment or resources for the Works. Any adjustment to the total Contract Price arising from IOM’s actions under this clause shall be agreed in writing pursuant to Article 7 of this Agreement. </w:t>
      </w:r>
    </w:p>
    <w:p w14:paraId="6FDE202B"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785025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Contract Price</w:t>
      </w:r>
    </w:p>
    <w:p w14:paraId="04B69819"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6BF5B32C"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total contract price (the “</w:t>
      </w:r>
      <w:r w:rsidRPr="008C156F">
        <w:rPr>
          <w:rFonts w:asciiTheme="minorHAnsi" w:hAnsiTheme="minorHAnsi" w:cstheme="minorHAnsi"/>
          <w:b/>
          <w:color w:val="000000" w:themeColor="text1"/>
          <w:sz w:val="20"/>
          <w:szCs w:val="20"/>
        </w:rPr>
        <w:t>Contract Price</w:t>
      </w:r>
      <w:r w:rsidRPr="008C156F">
        <w:rPr>
          <w:rFonts w:asciiTheme="minorHAnsi" w:hAnsiTheme="minorHAnsi" w:cstheme="minorHAnsi"/>
          <w:color w:val="000000" w:themeColor="text1"/>
          <w:sz w:val="20"/>
          <w:szCs w:val="20"/>
        </w:rPr>
        <w:t xml:space="preserve">”) shall be </w:t>
      </w:r>
      <w:r w:rsidRPr="008C156F">
        <w:rPr>
          <w:rFonts w:asciiTheme="minorHAnsi" w:hAnsiTheme="minorHAnsi" w:cstheme="minorHAnsi"/>
          <w:b/>
          <w:bCs/>
          <w:sz w:val="20"/>
          <w:szCs w:val="20"/>
          <w:highlight w:val="lightGray"/>
        </w:rPr>
        <w:t>[currency code] [amount in numbers] ([amount in words])</w:t>
      </w:r>
      <w:r w:rsidRPr="008C156F">
        <w:rPr>
          <w:rFonts w:asciiTheme="minorHAnsi" w:hAnsiTheme="minorHAnsi" w:cstheme="minorHAnsi"/>
          <w:b/>
          <w:bCs/>
          <w:sz w:val="20"/>
          <w:szCs w:val="20"/>
        </w:rPr>
        <w:t xml:space="preserve"> </w:t>
      </w:r>
      <w:r w:rsidRPr="008C156F">
        <w:rPr>
          <w:rFonts w:asciiTheme="minorHAnsi" w:hAnsiTheme="minorHAnsi" w:cstheme="minorHAnsi"/>
          <w:color w:val="000000" w:themeColor="text1"/>
          <w:sz w:val="20"/>
          <w:szCs w:val="20"/>
        </w:rPr>
        <w:t xml:space="preserve">only, inclusive of all applicable fees, taxes and permits that may be imposed by any Government entity in connection with the execution, completion and turnover of the Works pursuant to this Agreement.  </w:t>
      </w:r>
    </w:p>
    <w:p w14:paraId="4BE792C0"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DF59BA8"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and Unit Cost (as stated in the Bill of Quantities) shall not be altered except where Article 2.3 or Article 7 applies. </w:t>
      </w:r>
    </w:p>
    <w:p w14:paraId="22612F96" w14:textId="77777777" w:rsidR="008C156F" w:rsidRPr="008C156F" w:rsidRDefault="008C156F" w:rsidP="008C156F">
      <w:pPr>
        <w:pStyle w:val="ListParagraph"/>
        <w:tabs>
          <w:tab w:val="num" w:pos="720"/>
        </w:tabs>
        <w:spacing w:after="0" w:line="240" w:lineRule="auto"/>
        <w:ind w:hanging="720"/>
        <w:jc w:val="both"/>
        <w:rPr>
          <w:rFonts w:asciiTheme="minorHAnsi" w:hAnsiTheme="minorHAnsi" w:cstheme="minorHAnsi"/>
          <w:color w:val="000000" w:themeColor="text1"/>
          <w:sz w:val="20"/>
          <w:szCs w:val="20"/>
        </w:rPr>
      </w:pPr>
    </w:p>
    <w:p w14:paraId="056B3FC6"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consideration for the services performed under this Agreement, the total amount payable by IOM to the Contractor pursuant to this Agreement shall not exceed the Contract Price, regardless of any increase in wage or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cost or fluctuation in the cost of materials and equipment, occurring at any time. For the avoidance of doubt, the Contractor shall be liable for any under-estimation of the requirements of this Agreement and any changes in costs whether due to inflation, currency devaluation or otherwise.</w:t>
      </w:r>
    </w:p>
    <w:p w14:paraId="7E7A3DD5"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2A30958" w14:textId="77777777" w:rsidR="008C156F" w:rsidRPr="008C156F" w:rsidRDefault="008C156F">
      <w:pPr>
        <w:pStyle w:val="Article1"/>
        <w:numPr>
          <w:ilvl w:val="0"/>
          <w:numId w:val="25"/>
        </w:numPr>
        <w:tabs>
          <w:tab w:val="clear" w:pos="567"/>
          <w:tab w:val="left" w:pos="360"/>
        </w:tabs>
        <w:spacing w:line="240" w:lineRule="auto"/>
        <w:ind w:hanging="720"/>
        <w:rPr>
          <w:b w:val="0"/>
          <w:bCs w:val="0"/>
          <w:sz w:val="20"/>
          <w:szCs w:val="20"/>
        </w:rPr>
      </w:pPr>
      <w:r w:rsidRPr="008C156F">
        <w:rPr>
          <w:sz w:val="20"/>
          <w:szCs w:val="20"/>
        </w:rPr>
        <w:t>Manner of Payment</w:t>
      </w:r>
    </w:p>
    <w:p w14:paraId="33AA3D47" w14:textId="77777777" w:rsidR="008C156F" w:rsidRPr="008C156F" w:rsidRDefault="008C156F" w:rsidP="008C156F">
      <w:pPr>
        <w:tabs>
          <w:tab w:val="num" w:pos="567"/>
        </w:tabs>
        <w:spacing w:after="0" w:line="240" w:lineRule="auto"/>
        <w:ind w:left="567" w:hanging="567"/>
        <w:jc w:val="both"/>
        <w:rPr>
          <w:rFonts w:asciiTheme="minorHAnsi" w:hAnsiTheme="minorHAnsi" w:cstheme="minorHAnsi"/>
          <w:color w:val="000000" w:themeColor="text1"/>
          <w:sz w:val="20"/>
          <w:szCs w:val="20"/>
        </w:rPr>
      </w:pPr>
    </w:p>
    <w:p w14:paraId="24FD8B23"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4.1</w:t>
      </w:r>
      <w:r w:rsidRPr="008C156F">
        <w:rPr>
          <w:rFonts w:asciiTheme="minorHAnsi" w:hAnsiTheme="minorHAnsi" w:cstheme="minorHAnsi"/>
          <w:color w:val="000000" w:themeColor="text1"/>
          <w:sz w:val="20"/>
          <w:szCs w:val="20"/>
        </w:rPr>
        <w:tab/>
        <w:t xml:space="preserve">In consideration for the services performed under this Agreement, IOM shall pay the Contract Price in accordance with the following payment schedule: </w:t>
      </w:r>
    </w:p>
    <w:p w14:paraId="2DCF75FD"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AEE2E33"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highlight w:val="lightGray"/>
        </w:rPr>
        <w:t xml:space="preserve">(Applicable if an advance payment is made) </w:t>
      </w:r>
      <w:r w:rsidRPr="008C156F">
        <w:rPr>
          <w:rFonts w:asciiTheme="minorHAnsi" w:hAnsiTheme="minorHAnsi" w:cstheme="minorHAnsi"/>
          <w:color w:val="000000" w:themeColor="text1"/>
          <w:sz w:val="20"/>
          <w:szCs w:val="20"/>
        </w:rPr>
        <w:t xml:space="preserve">IOM shall release an advance payment equivalent to </w:t>
      </w:r>
      <w:r w:rsidRPr="008C156F">
        <w:rPr>
          <w:rFonts w:asciiTheme="minorHAnsi" w:hAnsiTheme="minorHAnsi" w:cstheme="minorHAnsi"/>
          <w:color w:val="000000" w:themeColor="text1"/>
          <w:sz w:val="20"/>
          <w:szCs w:val="20"/>
          <w:highlight w:val="lightGray"/>
        </w:rPr>
        <w:t>[percentage]</w:t>
      </w:r>
      <w:r w:rsidRPr="008C156F">
        <w:rPr>
          <w:rFonts w:asciiTheme="minorHAnsi" w:hAnsiTheme="minorHAnsi" w:cstheme="minorHAnsi"/>
          <w:color w:val="000000" w:themeColor="text1"/>
          <w:sz w:val="20"/>
          <w:szCs w:val="20"/>
        </w:rPr>
        <w:t xml:space="preserve"> of the Contract Price in the </w:t>
      </w:r>
      <w:proofErr w:type="gramStart"/>
      <w:r w:rsidRPr="008C156F">
        <w:rPr>
          <w:rFonts w:asciiTheme="minorHAnsi" w:hAnsiTheme="minorHAnsi" w:cstheme="minorHAnsi"/>
          <w:color w:val="000000" w:themeColor="text1"/>
          <w:sz w:val="20"/>
          <w:szCs w:val="20"/>
        </w:rPr>
        <w:t>amount</w:t>
      </w:r>
      <w:proofErr w:type="gramEnd"/>
      <w:r w:rsidRPr="008C156F">
        <w:rPr>
          <w:rFonts w:asciiTheme="minorHAnsi" w:hAnsiTheme="minorHAnsi" w:cstheme="minorHAnsi"/>
          <w:color w:val="000000" w:themeColor="text1"/>
          <w:sz w:val="20"/>
          <w:szCs w:val="20"/>
        </w:rPr>
        <w:t xml:space="preserve"> of [</w:t>
      </w:r>
      <w:r w:rsidRPr="008C156F">
        <w:rPr>
          <w:rFonts w:asciiTheme="minorHAnsi" w:hAnsiTheme="minorHAnsi" w:cstheme="minorHAnsi"/>
          <w:color w:val="000000" w:themeColor="text1"/>
          <w:sz w:val="20"/>
          <w:szCs w:val="20"/>
          <w:highlight w:val="lightGray"/>
        </w:rPr>
        <w:t>currency]</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color w:val="000000" w:themeColor="text1"/>
          <w:sz w:val="20"/>
          <w:szCs w:val="20"/>
          <w:highlight w:val="lightGray"/>
        </w:rPr>
        <w:t>[insert amount in numbers]</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i/>
          <w:iCs/>
          <w:color w:val="000000" w:themeColor="text1"/>
          <w:sz w:val="20"/>
          <w:szCs w:val="20"/>
          <w:highlight w:val="lightGray"/>
        </w:rPr>
        <w:t>(</w:t>
      </w:r>
      <w:r w:rsidRPr="008C156F">
        <w:rPr>
          <w:rFonts w:asciiTheme="minorHAnsi" w:hAnsiTheme="minorHAnsi" w:cstheme="minorHAnsi"/>
          <w:iCs/>
          <w:color w:val="000000" w:themeColor="text1"/>
          <w:sz w:val="20"/>
          <w:szCs w:val="20"/>
          <w:highlight w:val="lightGray"/>
        </w:rPr>
        <w:t xml:space="preserve">amount in words </w:t>
      </w:r>
      <w:r w:rsidRPr="008C156F">
        <w:rPr>
          <w:rFonts w:asciiTheme="minorHAnsi" w:hAnsiTheme="minorHAnsi" w:cstheme="minorHAnsi"/>
          <w:color w:val="000000" w:themeColor="text1"/>
          <w:sz w:val="20"/>
          <w:szCs w:val="20"/>
          <w:highlight w:val="lightGray"/>
        </w:rPr>
        <w:t>and currency in words)</w:t>
      </w:r>
      <w:r w:rsidRPr="008C156F">
        <w:rPr>
          <w:rFonts w:asciiTheme="minorHAnsi" w:hAnsiTheme="minorHAnsi" w:cstheme="minorHAnsi"/>
          <w:color w:val="000000" w:themeColor="text1"/>
          <w:sz w:val="20"/>
          <w:szCs w:val="20"/>
        </w:rPr>
        <w:t xml:space="preserve"> within 7 (seven) calendar days from the Contractor’s signature of this Agreement and Contractor’s submission of and IOM's approval of the following items: </w:t>
      </w:r>
    </w:p>
    <w:p w14:paraId="6E6F1259"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Cs/>
          <w:iCs/>
          <w:color w:val="000000" w:themeColor="text1"/>
          <w:sz w:val="20"/>
          <w:szCs w:val="20"/>
        </w:rPr>
      </w:pPr>
    </w:p>
    <w:p w14:paraId="361FC689"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Drawings and Technical Documents for Permit Purposes;</w:t>
      </w:r>
    </w:p>
    <w:p w14:paraId="7C104650"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Detailed Construction and Workings Drawings;</w:t>
      </w:r>
    </w:p>
    <w:p w14:paraId="17667562"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 Schedule;</w:t>
      </w:r>
    </w:p>
    <w:p w14:paraId="50B1F011"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List of Sub-Contractors and Suppliers </w:t>
      </w:r>
      <w:r w:rsidRPr="008C156F">
        <w:rPr>
          <w:rFonts w:asciiTheme="minorHAnsi" w:hAnsiTheme="minorHAnsi" w:cstheme="minorHAnsi"/>
          <w:color w:val="000000" w:themeColor="text1"/>
          <w:sz w:val="20"/>
          <w:szCs w:val="20"/>
          <w:highlight w:val="lightGray"/>
        </w:rPr>
        <w:t>(if applicable)</w:t>
      </w:r>
      <w:r w:rsidRPr="008C156F">
        <w:rPr>
          <w:rFonts w:asciiTheme="minorHAnsi" w:hAnsiTheme="minorHAnsi" w:cstheme="minorHAnsi"/>
          <w:color w:val="000000" w:themeColor="text1"/>
          <w:sz w:val="20"/>
          <w:szCs w:val="20"/>
        </w:rPr>
        <w:t xml:space="preserve">; </w:t>
      </w:r>
    </w:p>
    <w:p w14:paraId="5553903F"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Unconditional Bank Guarantee equivalent to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i/>
          <w:color w:val="000000" w:themeColor="text1"/>
          <w:sz w:val="20"/>
          <w:szCs w:val="20"/>
          <w:highlight w:val="lightGray"/>
        </w:rPr>
        <w:t>percentage to match advance payment]</w:t>
      </w:r>
      <w:r w:rsidRPr="008C156F">
        <w:rPr>
          <w:rFonts w:asciiTheme="minorHAnsi" w:hAnsiTheme="minorHAnsi" w:cstheme="minorHAnsi"/>
          <w:i/>
          <w:color w:val="000000" w:themeColor="text1"/>
          <w:sz w:val="20"/>
          <w:szCs w:val="20"/>
        </w:rPr>
        <w:t xml:space="preserve"> </w:t>
      </w:r>
      <w:r w:rsidRPr="008C156F">
        <w:rPr>
          <w:rFonts w:asciiTheme="minorHAnsi" w:hAnsiTheme="minorHAnsi" w:cstheme="minorHAnsi"/>
          <w:color w:val="000000" w:themeColor="text1"/>
          <w:sz w:val="20"/>
          <w:szCs w:val="20"/>
        </w:rPr>
        <w:t>percent of the Contract Price to guarantee the advance payment, if applicable;</w:t>
      </w:r>
    </w:p>
    <w:p w14:paraId="01D19316"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Performance Security if required under Article 9.</w:t>
      </w:r>
    </w:p>
    <w:p w14:paraId="6004706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color w:val="000000" w:themeColor="text1"/>
          <w:sz w:val="20"/>
          <w:szCs w:val="20"/>
        </w:rPr>
      </w:pPr>
    </w:p>
    <w:p w14:paraId="255A2A12"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on confirmation by IOM of satisfactory progress toward the completion of </w:t>
      </w:r>
      <w:r w:rsidRPr="008C156F">
        <w:rPr>
          <w:rFonts w:asciiTheme="minorHAnsi" w:hAnsiTheme="minorHAnsi" w:cstheme="minorHAnsi"/>
          <w:color w:val="000000" w:themeColor="text1"/>
          <w:sz w:val="20"/>
          <w:szCs w:val="20"/>
          <w:highlight w:val="lightGray"/>
        </w:rPr>
        <w:t>(amount)</w:t>
      </w:r>
      <w:r w:rsidRPr="008C156F">
        <w:rPr>
          <w:rFonts w:asciiTheme="minorHAnsi" w:hAnsiTheme="minorHAnsi" w:cstheme="minorHAnsi"/>
          <w:color w:val="000000" w:themeColor="text1"/>
          <w:sz w:val="20"/>
          <w:szCs w:val="20"/>
        </w:rPr>
        <w:t>% (</w:t>
      </w:r>
      <w:r w:rsidRPr="008C156F">
        <w:rPr>
          <w:rFonts w:asciiTheme="minorHAnsi" w:hAnsiTheme="minorHAnsi" w:cstheme="minorHAnsi"/>
          <w:color w:val="000000" w:themeColor="text1"/>
          <w:sz w:val="20"/>
          <w:szCs w:val="20"/>
          <w:highlight w:val="lightGray"/>
        </w:rPr>
        <w:t>[amount in words]</w:t>
      </w:r>
      <w:r w:rsidRPr="008C156F">
        <w:rPr>
          <w:rFonts w:asciiTheme="minorHAnsi" w:hAnsiTheme="minorHAnsi" w:cstheme="minorHAnsi"/>
          <w:color w:val="000000" w:themeColor="text1"/>
          <w:sz w:val="20"/>
          <w:szCs w:val="20"/>
        </w:rPr>
        <w:t xml:space="preserve"> percent) actual measured work as per Bill of Quantities at Annex B and logbook. </w:t>
      </w:r>
    </w:p>
    <w:p w14:paraId="0F0CB38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
          <w:bCs/>
          <w:iCs/>
          <w:color w:val="000000" w:themeColor="text1"/>
          <w:sz w:val="20"/>
          <w:szCs w:val="20"/>
        </w:rPr>
      </w:pPr>
    </w:p>
    <w:p w14:paraId="75511F35"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after the completion of 100% (one hundred percent) of the Works and inspection and provisional acceptance of the completed Works. </w:t>
      </w:r>
    </w:p>
    <w:p w14:paraId="44271F2D" w14:textId="77777777" w:rsidR="008C156F" w:rsidRPr="008C156F" w:rsidRDefault="008C156F" w:rsidP="008C156F">
      <w:pPr>
        <w:tabs>
          <w:tab w:val="left" w:pos="1440"/>
        </w:tabs>
        <w:spacing w:after="0" w:line="240" w:lineRule="auto"/>
        <w:jc w:val="both"/>
        <w:rPr>
          <w:rFonts w:asciiTheme="minorHAnsi" w:hAnsiTheme="minorHAnsi" w:cstheme="minorHAnsi"/>
          <w:color w:val="000000" w:themeColor="text1"/>
          <w:sz w:val="20"/>
          <w:szCs w:val="20"/>
        </w:rPr>
      </w:pPr>
    </w:p>
    <w:p w14:paraId="2BE3E2FB"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balance of 10% (ten percent) of the total Contract Price in the amount of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will be held for 12 (twelve) months after provisional acceptance of the completed Works in accordance with Article 10 of this Agreement. </w:t>
      </w:r>
    </w:p>
    <w:p w14:paraId="608784A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9F91A31" w14:textId="77777777" w:rsidR="008C156F" w:rsidRPr="008C156F" w:rsidRDefault="008C156F" w:rsidP="008C156F">
      <w:pPr>
        <w:pStyle w:val="BodyText"/>
        <w:tabs>
          <w:tab w:val="left" w:pos="720"/>
        </w:tabs>
        <w:spacing w:after="0" w:line="240" w:lineRule="auto"/>
        <w:ind w:left="720" w:hanging="693"/>
        <w:jc w:val="both"/>
        <w:rPr>
          <w:rFonts w:asciiTheme="minorHAnsi" w:hAnsiTheme="minorHAnsi" w:cstheme="minorHAnsi"/>
          <w:snapToGrid w:val="0"/>
          <w:color w:val="0000FF"/>
          <w:sz w:val="20"/>
          <w:szCs w:val="20"/>
          <w:highlight w:val="lightGray"/>
        </w:rPr>
      </w:pPr>
      <w:r w:rsidRPr="008C156F">
        <w:rPr>
          <w:rFonts w:asciiTheme="minorHAnsi" w:hAnsiTheme="minorHAnsi" w:cstheme="minorHAnsi"/>
          <w:color w:val="000000" w:themeColor="text1"/>
          <w:sz w:val="20"/>
          <w:szCs w:val="20"/>
        </w:rPr>
        <w:t xml:space="preserve">4.2 </w:t>
      </w:r>
      <w:r w:rsidRPr="008C156F">
        <w:rPr>
          <w:rFonts w:asciiTheme="minorHAnsi" w:hAnsiTheme="minorHAnsi" w:cstheme="minorHAnsi"/>
          <w:color w:val="000000" w:themeColor="text1"/>
          <w:sz w:val="20"/>
          <w:szCs w:val="20"/>
        </w:rPr>
        <w:tab/>
        <w:t xml:space="preserve">Payments for the Works will be done in </w:t>
      </w:r>
      <w:proofErr w:type="spellStart"/>
      <w:r w:rsidRPr="008C156F">
        <w:rPr>
          <w:rFonts w:asciiTheme="minorHAnsi" w:hAnsiTheme="minorHAnsi" w:cstheme="minorHAnsi"/>
          <w:color w:val="000000" w:themeColor="text1"/>
          <w:sz w:val="20"/>
          <w:szCs w:val="20"/>
        </w:rPr>
        <w:t>installments</w:t>
      </w:r>
      <w:proofErr w:type="spellEnd"/>
      <w:r w:rsidRPr="008C156F">
        <w:rPr>
          <w:rFonts w:asciiTheme="minorHAnsi" w:hAnsiTheme="minorHAnsi" w:cstheme="minorHAnsi"/>
          <w:color w:val="000000" w:themeColor="text1"/>
          <w:sz w:val="20"/>
          <w:szCs w:val="20"/>
        </w:rPr>
        <w:t xml:space="preserve"> in accordance with the Payment Schedule above in </w:t>
      </w:r>
      <w:r w:rsidRPr="008C156F">
        <w:rPr>
          <w:rFonts w:asciiTheme="minorHAnsi" w:hAnsiTheme="minorHAnsi" w:cstheme="minorHAnsi"/>
          <w:color w:val="000000" w:themeColor="text1"/>
          <w:sz w:val="20"/>
          <w:szCs w:val="20"/>
          <w:highlight w:val="lightGray"/>
        </w:rPr>
        <w:t>[currency] ([currency code]</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sz w:val="20"/>
          <w:szCs w:val="20"/>
        </w:rPr>
        <w:t xml:space="preserve">by </w:t>
      </w:r>
      <w:r w:rsidRPr="008C156F">
        <w:rPr>
          <w:rFonts w:asciiTheme="minorHAnsi" w:hAnsiTheme="minorHAnsi" w:cstheme="minorHAnsi"/>
          <w:snapToGrid w:val="0"/>
          <w:sz w:val="20"/>
          <w:szCs w:val="20"/>
          <w:highlight w:val="lightGray"/>
        </w:rPr>
        <w:t>[bank transfer] to the following bank account</w:t>
      </w:r>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FF"/>
          <w:sz w:val="20"/>
          <w:szCs w:val="20"/>
          <w:highlight w:val="lightGray"/>
        </w:rPr>
        <w:t xml:space="preserve"> </w:t>
      </w:r>
    </w:p>
    <w:p w14:paraId="746E989F"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r w:rsidRPr="008C156F">
        <w:rPr>
          <w:rFonts w:asciiTheme="minorHAnsi" w:hAnsiTheme="minorHAnsi" w:cstheme="minorHAnsi"/>
          <w:snapToGrid w:val="0"/>
          <w:color w:val="000000" w:themeColor="text1"/>
          <w:sz w:val="20"/>
          <w:szCs w:val="20"/>
        </w:rPr>
        <w:lastRenderedPageBreak/>
        <w:tab/>
      </w:r>
      <w:r w:rsidRPr="008C156F">
        <w:rPr>
          <w:rFonts w:asciiTheme="minorHAnsi" w:hAnsiTheme="minorHAnsi" w:cstheme="minorHAnsi"/>
          <w:snapToGrid w:val="0"/>
          <w:color w:val="000000" w:themeColor="text1"/>
          <w:sz w:val="20"/>
          <w:szCs w:val="20"/>
        </w:rPr>
        <w:tab/>
      </w:r>
    </w:p>
    <w:tbl>
      <w:tblPr>
        <w:tblStyle w:val="TableGrid"/>
        <w:tblW w:w="77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701"/>
      </w:tblGrid>
      <w:tr w:rsidR="008C156F" w:rsidRPr="008C156F" w14:paraId="378B5FDE" w14:textId="77777777">
        <w:trPr>
          <w:trHeight w:val="324"/>
          <w:jc w:val="center"/>
        </w:trPr>
        <w:tc>
          <w:tcPr>
            <w:tcW w:w="3060" w:type="dxa"/>
          </w:tcPr>
          <w:p w14:paraId="51E20F43"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Name: </w:t>
            </w:r>
          </w:p>
        </w:tc>
        <w:tc>
          <w:tcPr>
            <w:tcW w:w="4701" w:type="dxa"/>
          </w:tcPr>
          <w:p w14:paraId="68704EC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7D80C3EC" w14:textId="77777777">
        <w:trPr>
          <w:trHeight w:val="335"/>
          <w:jc w:val="center"/>
        </w:trPr>
        <w:tc>
          <w:tcPr>
            <w:tcW w:w="3060" w:type="dxa"/>
          </w:tcPr>
          <w:p w14:paraId="78E9A23C"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Bank Branch:</w:t>
            </w:r>
          </w:p>
        </w:tc>
        <w:tc>
          <w:tcPr>
            <w:tcW w:w="4701" w:type="dxa"/>
          </w:tcPr>
          <w:p w14:paraId="3601C8CA"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34389E89" w14:textId="77777777">
        <w:trPr>
          <w:trHeight w:val="324"/>
          <w:jc w:val="center"/>
        </w:trPr>
        <w:tc>
          <w:tcPr>
            <w:tcW w:w="3060" w:type="dxa"/>
          </w:tcPr>
          <w:p w14:paraId="4FE92D12"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Name: </w:t>
            </w:r>
          </w:p>
        </w:tc>
        <w:tc>
          <w:tcPr>
            <w:tcW w:w="4701" w:type="dxa"/>
          </w:tcPr>
          <w:p w14:paraId="3F72DA97"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19274C1" w14:textId="77777777">
        <w:trPr>
          <w:trHeight w:val="324"/>
          <w:jc w:val="center"/>
        </w:trPr>
        <w:tc>
          <w:tcPr>
            <w:tcW w:w="3060" w:type="dxa"/>
          </w:tcPr>
          <w:p w14:paraId="7B26B2C6"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Number: </w:t>
            </w:r>
          </w:p>
        </w:tc>
        <w:tc>
          <w:tcPr>
            <w:tcW w:w="4701" w:type="dxa"/>
          </w:tcPr>
          <w:p w14:paraId="16A5614D"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03D4A871" w14:textId="77777777">
        <w:trPr>
          <w:trHeight w:val="324"/>
          <w:jc w:val="center"/>
        </w:trPr>
        <w:tc>
          <w:tcPr>
            <w:tcW w:w="3060" w:type="dxa"/>
          </w:tcPr>
          <w:p w14:paraId="4A95E947"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Swift Code: </w:t>
            </w:r>
          </w:p>
        </w:tc>
        <w:tc>
          <w:tcPr>
            <w:tcW w:w="4701" w:type="dxa"/>
          </w:tcPr>
          <w:p w14:paraId="7423287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E3461BC" w14:textId="77777777">
        <w:trPr>
          <w:trHeight w:val="335"/>
          <w:jc w:val="center"/>
        </w:trPr>
        <w:tc>
          <w:tcPr>
            <w:tcW w:w="3060" w:type="dxa"/>
          </w:tcPr>
          <w:p w14:paraId="104E9B8B"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IBAN Number: </w:t>
            </w:r>
          </w:p>
        </w:tc>
        <w:tc>
          <w:tcPr>
            <w:tcW w:w="4701" w:type="dxa"/>
          </w:tcPr>
          <w:p w14:paraId="32B1E895" w14:textId="77777777" w:rsidR="008C156F" w:rsidRPr="008C156F" w:rsidRDefault="008C156F" w:rsidP="008C156F">
            <w:pPr>
              <w:tabs>
                <w:tab w:val="left" w:pos="720"/>
              </w:tabs>
              <w:jc w:val="both"/>
              <w:rPr>
                <w:rFonts w:asciiTheme="minorHAnsi" w:hAnsiTheme="minorHAnsi" w:cstheme="minorHAnsi"/>
                <w:sz w:val="20"/>
                <w:szCs w:val="20"/>
              </w:rPr>
            </w:pPr>
          </w:p>
        </w:tc>
      </w:tr>
    </w:tbl>
    <w:p w14:paraId="6A965FA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5E1961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r w:rsidRPr="008C156F">
        <w:rPr>
          <w:rFonts w:asciiTheme="minorHAnsi" w:hAnsiTheme="minorHAnsi" w:cstheme="minorHAnsi"/>
          <w:color w:val="000000" w:themeColor="text1"/>
          <w:sz w:val="20"/>
          <w:szCs w:val="20"/>
          <w:lang w:val="en-PH"/>
        </w:rPr>
        <w:tab/>
        <w:t>Any change to the bank account shall be formalized by an amendment to this Agreement.</w:t>
      </w:r>
    </w:p>
    <w:p w14:paraId="5A48B2B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p>
    <w:p w14:paraId="31FC408A"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4.3</w:t>
      </w:r>
      <w:r w:rsidRPr="008C156F">
        <w:rPr>
          <w:rFonts w:asciiTheme="minorHAnsi" w:hAnsiTheme="minorHAnsi" w:cstheme="minorHAnsi"/>
          <w:color w:val="000000" w:themeColor="text1"/>
          <w:sz w:val="20"/>
          <w:szCs w:val="20"/>
        </w:rPr>
        <w:tab/>
        <w:t xml:space="preserve">The Contractor’s progress billing shall be submitted to and certified by IOM’s appointed Project Manager who will verify the value of the work done </w:t>
      </w:r>
      <w:proofErr w:type="gramStart"/>
      <w:r w:rsidRPr="008C156F">
        <w:rPr>
          <w:rFonts w:asciiTheme="minorHAnsi" w:hAnsiTheme="minorHAnsi" w:cstheme="minorHAnsi"/>
          <w:color w:val="000000" w:themeColor="text1"/>
          <w:sz w:val="20"/>
          <w:szCs w:val="20"/>
        </w:rPr>
        <w:t>with regard to</w:t>
      </w:r>
      <w:proofErr w:type="gramEnd"/>
      <w:r w:rsidRPr="008C156F">
        <w:rPr>
          <w:rFonts w:asciiTheme="minorHAnsi" w:hAnsiTheme="minorHAnsi" w:cstheme="minorHAnsi"/>
          <w:color w:val="000000" w:themeColor="text1"/>
          <w:sz w:val="20"/>
          <w:szCs w:val="20"/>
        </w:rPr>
        <w:t xml:space="preserve"> the value of the quantities of items completed in the Bill of Quantities. The Contractor shall submit all progress billing with the following attachments:</w:t>
      </w:r>
    </w:p>
    <w:p w14:paraId="3544BADC" w14:textId="77777777" w:rsidR="008C156F" w:rsidRPr="008C156F" w:rsidRDefault="008C156F" w:rsidP="008C156F">
      <w:pPr>
        <w:spacing w:after="0" w:line="240" w:lineRule="auto"/>
        <w:ind w:left="333" w:hanging="540"/>
        <w:jc w:val="both"/>
        <w:rPr>
          <w:rFonts w:asciiTheme="minorHAnsi" w:hAnsiTheme="minorHAnsi" w:cstheme="minorHAnsi"/>
          <w:color w:val="000000" w:themeColor="text1"/>
          <w:sz w:val="20"/>
          <w:szCs w:val="20"/>
        </w:rPr>
      </w:pPr>
    </w:p>
    <w:p w14:paraId="28C163C3"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Updated Financial Statement of the Project; </w:t>
      </w:r>
    </w:p>
    <w:p w14:paraId="1E1D0184"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Statement of Completed Works;</w:t>
      </w:r>
    </w:p>
    <w:p w14:paraId="59CFD7FA"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Progress Photos; and </w:t>
      </w:r>
    </w:p>
    <w:p w14:paraId="159D8669"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Contractor's Sales Invoice. </w:t>
      </w:r>
    </w:p>
    <w:p w14:paraId="573A35E5" w14:textId="77777777" w:rsidR="008C156F" w:rsidRPr="008C156F" w:rsidRDefault="008C156F" w:rsidP="008C156F">
      <w:pPr>
        <w:spacing w:after="0" w:line="240" w:lineRule="auto"/>
        <w:ind w:left="693" w:hanging="360"/>
        <w:jc w:val="both"/>
        <w:rPr>
          <w:rFonts w:asciiTheme="minorHAnsi" w:hAnsiTheme="minorHAnsi" w:cstheme="minorHAnsi"/>
          <w:color w:val="000000" w:themeColor="text1"/>
          <w:sz w:val="20"/>
          <w:szCs w:val="20"/>
        </w:rPr>
      </w:pPr>
    </w:p>
    <w:p w14:paraId="6F32848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4.4</w:t>
      </w:r>
      <w:r w:rsidRPr="008C156F">
        <w:rPr>
          <w:rFonts w:asciiTheme="minorHAnsi" w:hAnsiTheme="minorHAnsi" w:cstheme="minorHAnsi"/>
          <w:color w:val="000000" w:themeColor="text1"/>
          <w:sz w:val="20"/>
          <w:szCs w:val="20"/>
        </w:rPr>
        <w:tab/>
        <w:t xml:space="preserve">Within 7 (seven) calendar days of Contractor’s submission of the progress billing and Statement of Completed Works and all required attachments to the Project Manager, the Project Manager shall evaluate the said progress billing(s). Evaluated and approved progress billings shall be due and payable within 10 (ten) working days from date of approval of progress billing. During this period of evaluation and processing of payments, the Contractor shall continue progress of the work in accordance with the Approved Work Schedule. </w:t>
      </w:r>
    </w:p>
    <w:p w14:paraId="001336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7C16897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4.5</w:t>
      </w:r>
      <w:r w:rsidRPr="008C156F">
        <w:rPr>
          <w:rFonts w:asciiTheme="minorHAnsi" w:hAnsiTheme="minorHAnsi" w:cstheme="minorHAnsi"/>
          <w:color w:val="000000" w:themeColor="text1"/>
          <w:sz w:val="20"/>
          <w:szCs w:val="20"/>
        </w:rPr>
        <w:tab/>
        <w:t>Any payment(s) made by IOM does not imply nor signify acceptance of any portion of the Works and does not waive IOM’s right to enforce the Contractor's warranty as provided in Article 14.2 of this Agreement, nor to apply penalties for delay.</w:t>
      </w:r>
    </w:p>
    <w:p w14:paraId="07A4E9F0"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CAF4A9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4.6</w:t>
      </w:r>
      <w:r w:rsidRPr="008C156F">
        <w:rPr>
          <w:rFonts w:asciiTheme="minorHAnsi" w:hAnsiTheme="minorHAnsi" w:cstheme="minorHAnsi"/>
          <w:color w:val="000000" w:themeColor="text1"/>
          <w:sz w:val="20"/>
          <w:szCs w:val="20"/>
        </w:rPr>
        <w:tab/>
        <w:t>The Contractor can only submit the final progress billing as per the Payment Schedule when the Contractor has satisfactorily completed and submitted:</w:t>
      </w:r>
    </w:p>
    <w:p w14:paraId="4BCC8739"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works, including Work Variation Orders, as stipulated in the annexed documents;</w:t>
      </w:r>
    </w:p>
    <w:p w14:paraId="006C7ACA"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Rectification of all reported non-conforming works;</w:t>
      </w:r>
    </w:p>
    <w:p w14:paraId="5CAF4C22"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Completed demobilization and clean-up of site;</w:t>
      </w:r>
    </w:p>
    <w:p w14:paraId="4C088965"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Applicable materials and work test certificate/s;</w:t>
      </w:r>
    </w:p>
    <w:p w14:paraId="7E8BD336"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Approval duly signed by the Project Manager and by the Contractor’s authorized representative that the Work is completed in accordance with drawings and specifications and in compliance with applicable laws, rules and regulations of the local and/or national government of the location where the Project is to be implemented.</w:t>
      </w:r>
    </w:p>
    <w:p w14:paraId="5532B18E"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14D2870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4.7</w:t>
      </w:r>
      <w:r w:rsidRPr="008C156F">
        <w:rPr>
          <w:rFonts w:asciiTheme="minorHAnsi" w:hAnsiTheme="minorHAnsi" w:cstheme="minorHAnsi"/>
          <w:color w:val="000000" w:themeColor="text1"/>
          <w:sz w:val="20"/>
          <w:szCs w:val="20"/>
        </w:rPr>
        <w:tab/>
        <w:t xml:space="preserve">A Certificate of Provisional Acceptance of completed Works shall be issued by IOM when each of the requirements under Article 4.6 have been fulfilled to its satisfaction. </w:t>
      </w:r>
    </w:p>
    <w:p w14:paraId="6B91F2D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91E6598"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Provisional Acceptance of terminated Works shall be issued by IOM if IOM terminates the contract in accordance with Article 26. This Certificate will indicate the Completion Rate as per Article 6.2 and the Contractor shall remain responsible for the rectification of non-conforming or defective portions of the Works in accordance with Article 14.2.</w:t>
      </w:r>
    </w:p>
    <w:p w14:paraId="7E2C4E4F"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04C52197"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Final Acceptance shall be issued by IOM 12 (twelve) months after the date a Certificate of Provisional Acceptance of the completed or terminated Works is issued provided that any works required during the warranty period have been completed to its satisfaction.</w:t>
      </w:r>
    </w:p>
    <w:p w14:paraId="19A65F1F" w14:textId="77777777" w:rsidR="008C156F" w:rsidRPr="008C156F" w:rsidRDefault="008C156F" w:rsidP="008C156F">
      <w:pPr>
        <w:pStyle w:val="ListParagraph"/>
        <w:spacing w:after="0" w:line="240" w:lineRule="auto"/>
        <w:ind w:left="900"/>
        <w:jc w:val="both"/>
        <w:rPr>
          <w:rFonts w:asciiTheme="minorHAnsi" w:hAnsiTheme="minorHAnsi" w:cstheme="minorHAnsi"/>
          <w:color w:val="000000" w:themeColor="text1"/>
          <w:sz w:val="20"/>
          <w:szCs w:val="20"/>
        </w:rPr>
      </w:pPr>
    </w:p>
    <w:p w14:paraId="1E9BE3C2"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Completion Period</w:t>
      </w:r>
    </w:p>
    <w:p w14:paraId="5D7D457E" w14:textId="77777777" w:rsidR="008C156F" w:rsidRPr="008C156F" w:rsidRDefault="008C156F" w:rsidP="008C156F">
      <w:pPr>
        <w:spacing w:after="0" w:line="240" w:lineRule="auto"/>
        <w:ind w:left="360" w:hanging="360"/>
        <w:jc w:val="both"/>
        <w:rPr>
          <w:rFonts w:asciiTheme="minorHAnsi" w:hAnsiTheme="minorHAnsi" w:cstheme="minorHAnsi"/>
          <w:b/>
          <w:color w:val="000000" w:themeColor="text1"/>
          <w:sz w:val="20"/>
          <w:szCs w:val="20"/>
        </w:rPr>
      </w:pPr>
    </w:p>
    <w:p w14:paraId="29DFDF9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5.1</w:t>
      </w:r>
      <w:r w:rsidRPr="008C156F">
        <w:rPr>
          <w:rFonts w:asciiTheme="minorHAnsi" w:hAnsiTheme="minorHAnsi" w:cstheme="minorHAnsi"/>
          <w:color w:val="000000" w:themeColor="text1"/>
          <w:sz w:val="20"/>
          <w:szCs w:val="20"/>
        </w:rPr>
        <w:tab/>
        <w:t xml:space="preserve">The Contractor shall mobilize all necessary and appropriate resources and coordinate all work activities with IOM to ensure commencement of the Works on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 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and completion and turn-over of the Works to IOM by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w:t>
      </w:r>
      <w:r w:rsidRPr="008C156F">
        <w:rPr>
          <w:rFonts w:asciiTheme="minorHAnsi" w:hAnsiTheme="minorHAnsi" w:cstheme="minorHAnsi"/>
          <w:color w:val="000000" w:themeColor="text1"/>
          <w:sz w:val="20"/>
          <w:szCs w:val="20"/>
          <w:highlight w:val="lightGray"/>
        </w:rPr>
        <w:t xml:space="preserve"> </w:t>
      </w:r>
      <w:r w:rsidRPr="008C156F">
        <w:rPr>
          <w:rFonts w:asciiTheme="minorHAnsi" w:hAnsiTheme="minorHAnsi" w:cstheme="minorHAnsi"/>
          <w:b/>
          <w:bCs/>
          <w:iCs/>
          <w:color w:val="000000" w:themeColor="text1"/>
          <w:sz w:val="20"/>
          <w:szCs w:val="20"/>
          <w:highlight w:val="lightGray"/>
        </w:rPr>
        <w:t>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b/>
          <w:color w:val="000000" w:themeColor="text1"/>
          <w:sz w:val="20"/>
          <w:szCs w:val="20"/>
        </w:rPr>
        <w:t>“Completion Date”</w:t>
      </w:r>
      <w:r w:rsidRPr="008C156F">
        <w:rPr>
          <w:rFonts w:asciiTheme="minorHAnsi" w:hAnsiTheme="minorHAnsi" w:cstheme="minorHAnsi"/>
          <w:color w:val="000000" w:themeColor="text1"/>
          <w:sz w:val="20"/>
          <w:szCs w:val="20"/>
        </w:rPr>
        <w:t xml:space="preserve">). </w:t>
      </w:r>
    </w:p>
    <w:p w14:paraId="0C90B3F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655C37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5.2</w:t>
      </w:r>
      <w:r w:rsidRPr="008C156F">
        <w:rPr>
          <w:rFonts w:asciiTheme="minorHAnsi" w:hAnsiTheme="minorHAnsi" w:cstheme="minorHAnsi"/>
          <w:color w:val="000000" w:themeColor="text1"/>
          <w:sz w:val="20"/>
          <w:szCs w:val="20"/>
        </w:rPr>
        <w:tab/>
        <w:t xml:space="preserve">If the Contractor is unable to complete the Works by the </w:t>
      </w:r>
      <w:r w:rsidRPr="008C156F">
        <w:rPr>
          <w:rFonts w:asciiTheme="minorHAnsi" w:hAnsiTheme="minorHAnsi" w:cstheme="minorHAnsi"/>
          <w:color w:val="000000" w:themeColor="text1"/>
          <w:sz w:val="20"/>
          <w:szCs w:val="20"/>
          <w:highlight w:val="lightGray"/>
        </w:rPr>
        <w:t>Completion Date</w:t>
      </w:r>
      <w:r w:rsidRPr="008C156F">
        <w:rPr>
          <w:rFonts w:asciiTheme="minorHAnsi" w:hAnsiTheme="minorHAnsi" w:cstheme="minorHAnsi"/>
          <w:color w:val="000000" w:themeColor="text1"/>
          <w:sz w:val="20"/>
          <w:szCs w:val="20"/>
        </w:rPr>
        <w:t>, the Contractor may request a time extension in writing explaining the reasons for the delay. Any adjustment to the costs of performance security, or extension of required insurances, for the performance of the Works due to such time extension shall be for the account of the Contractor.</w:t>
      </w:r>
    </w:p>
    <w:p w14:paraId="433925F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02725E3C" w14:textId="77777777" w:rsidR="008C156F" w:rsidRPr="008C156F" w:rsidRDefault="008C156F">
      <w:pPr>
        <w:numPr>
          <w:ilvl w:val="1"/>
          <w:numId w:val="13"/>
        </w:numPr>
        <w:tabs>
          <w:tab w:val="clear" w:pos="1080"/>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not approve requests for time extension for reasons such as but not limited to:</w:t>
      </w:r>
    </w:p>
    <w:p w14:paraId="7895CDA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Project location, conditions and restrictions identified during time of tender and award of the Agreement;</w:t>
      </w:r>
    </w:p>
    <w:p w14:paraId="26007AA9"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Normal weather and climatic conditions prevailing at the site location;</w:t>
      </w:r>
    </w:p>
    <w:p w14:paraId="7B6E65E8"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Logistics, implementation, coordination problems and other reasons within the control of the Contractor;</w:t>
      </w:r>
    </w:p>
    <w:p w14:paraId="55485E2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Financial, operational and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difficulties of the Contractor or any of its sub-contractor(s) or supplier/s;</w:t>
      </w:r>
    </w:p>
    <w:p w14:paraId="5451EFF0"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required rectification of non-conforming work items; and</w:t>
      </w:r>
    </w:p>
    <w:p w14:paraId="666EB33C"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Nature and condition of terrain.</w:t>
      </w:r>
    </w:p>
    <w:p w14:paraId="3FDEF7F6"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67DB792C" w14:textId="77777777" w:rsidR="008C156F" w:rsidRPr="008C156F" w:rsidRDefault="008C156F">
      <w:pPr>
        <w:numPr>
          <w:ilvl w:val="1"/>
          <w:numId w:val="13"/>
        </w:numPr>
        <w:tabs>
          <w:tab w:val="clear" w:pos="1080"/>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may, at its sole discretion, revise the Completion Date as stated in Article 5.1 in response to the Contractor’s reasonable request for time extension caused by any of the following: </w:t>
      </w:r>
    </w:p>
    <w:p w14:paraId="69C480E5"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Force Majeure as described in Article 16;</w:t>
      </w:r>
    </w:p>
    <w:p w14:paraId="3291D152"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Work Variation Order/s requiring additional time for completion by the Contractor, as agreed between the Parties;</w:t>
      </w:r>
    </w:p>
    <w:p w14:paraId="1F18017F"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make timely payments for the Works completed to IOM’s satisfaction.</w:t>
      </w:r>
    </w:p>
    <w:p w14:paraId="76FE1C4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ab/>
      </w:r>
    </w:p>
    <w:p w14:paraId="0D8FEA60"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5.5</w:t>
      </w:r>
      <w:r w:rsidRPr="008C156F">
        <w:rPr>
          <w:rFonts w:asciiTheme="minorHAnsi" w:hAnsiTheme="minorHAnsi" w:cstheme="minorHAnsi"/>
          <w:color w:val="000000" w:themeColor="text1"/>
          <w:sz w:val="20"/>
          <w:szCs w:val="20"/>
        </w:rPr>
        <w:tab/>
        <w:t xml:space="preserve">IOM shall be entitled to charge liquidated damages equivalent to 0.1% (one-tenth of one percent) of the total Contract Price for each day of delay until the entire Works are completed and accepted by IOM according to Article 4.7. IOM may, at its sole discretion, grant a conditional time extension whereby the Works are not considered to be in delay during the time extended, but in case of non-completion within the extended period, the calculation of liquidated damages for delay outlined herein shall be from the original Completion Date before extension. If the Agreement is terminated by either Party after the Completion Date (before extension) due to non-completion of the Works, the Contractor shall be liable to IOM for liquidated damages equivalent to 0.1% (one-tenth of one percent) of the total Contract Price for each day from the Completion Date (before extension) to the notice date of termination. </w:t>
      </w:r>
    </w:p>
    <w:p w14:paraId="651F0DDC" w14:textId="77777777" w:rsidR="008C156F" w:rsidRPr="008C156F" w:rsidRDefault="008C156F" w:rsidP="008C156F">
      <w:pPr>
        <w:pStyle w:val="BodyTextIndent3"/>
        <w:spacing w:after="0" w:line="240" w:lineRule="auto"/>
        <w:ind w:left="900" w:hanging="540"/>
        <w:jc w:val="both"/>
        <w:rPr>
          <w:rFonts w:asciiTheme="minorHAnsi" w:hAnsiTheme="minorHAnsi" w:cstheme="minorHAnsi"/>
          <w:color w:val="000000" w:themeColor="text1"/>
          <w:sz w:val="20"/>
          <w:szCs w:val="20"/>
        </w:rPr>
      </w:pPr>
    </w:p>
    <w:p w14:paraId="73639878"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 xml:space="preserve">Work Schedule </w:t>
      </w:r>
    </w:p>
    <w:p w14:paraId="4EDD34D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  </w:t>
      </w:r>
    </w:p>
    <w:p w14:paraId="1741290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6.1</w:t>
      </w:r>
      <w:r w:rsidRPr="008C156F">
        <w:rPr>
          <w:rFonts w:asciiTheme="minorHAnsi" w:hAnsiTheme="minorHAnsi" w:cstheme="minorHAnsi"/>
          <w:color w:val="000000" w:themeColor="text1"/>
          <w:sz w:val="20"/>
          <w:szCs w:val="20"/>
        </w:rPr>
        <w:tab/>
        <w:t>Within the timeframe specified in the Notice of Award (</w:t>
      </w:r>
      <w:proofErr w:type="spellStart"/>
      <w:r w:rsidRPr="008C156F">
        <w:rPr>
          <w:rFonts w:asciiTheme="minorHAnsi" w:hAnsiTheme="minorHAnsi" w:cstheme="minorHAnsi"/>
          <w:color w:val="000000" w:themeColor="text1"/>
          <w:sz w:val="20"/>
          <w:szCs w:val="20"/>
        </w:rPr>
        <w:t>NoA</w:t>
      </w:r>
      <w:proofErr w:type="spellEnd"/>
      <w:r w:rsidRPr="008C156F">
        <w:rPr>
          <w:rFonts w:asciiTheme="minorHAnsi" w:hAnsiTheme="minorHAnsi" w:cstheme="minorHAnsi"/>
          <w:color w:val="000000" w:themeColor="text1"/>
          <w:sz w:val="20"/>
          <w:szCs w:val="20"/>
        </w:rPr>
        <w:t>) and no later than the date of signature of this Agreement, the Contractor shall submit to IOM a work schedule (the “</w:t>
      </w:r>
      <w:r w:rsidRPr="008C156F">
        <w:rPr>
          <w:rFonts w:asciiTheme="minorHAnsi" w:hAnsiTheme="minorHAnsi" w:cstheme="minorHAnsi"/>
          <w:b/>
          <w:color w:val="000000" w:themeColor="text1"/>
          <w:sz w:val="20"/>
          <w:szCs w:val="20"/>
        </w:rPr>
        <w:t>Work Schedule</w:t>
      </w:r>
      <w:r w:rsidRPr="008C156F">
        <w:rPr>
          <w:rFonts w:asciiTheme="minorHAnsi" w:hAnsiTheme="minorHAnsi" w:cstheme="minorHAnsi"/>
          <w:color w:val="000000" w:themeColor="text1"/>
          <w:sz w:val="20"/>
          <w:szCs w:val="20"/>
        </w:rPr>
        <w:t xml:space="preserve">”) showing the order and timing for all the activities in the Works. </w:t>
      </w:r>
    </w:p>
    <w:p w14:paraId="39D07E6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E8D6B5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6.2</w:t>
      </w:r>
      <w:r w:rsidRPr="008C156F">
        <w:rPr>
          <w:rFonts w:asciiTheme="minorHAnsi" w:hAnsiTheme="minorHAnsi" w:cstheme="minorHAnsi"/>
          <w:color w:val="000000" w:themeColor="text1"/>
          <w:sz w:val="20"/>
          <w:szCs w:val="20"/>
        </w:rPr>
        <w:tab/>
        <w:t>The Contractor shall keep and update a daily logbook on all progress and matters relating to the Works in accordance with industry standards. The logbook shall be inspected and verified for accuracy, daily or at an interval designated by IOM, by a designated IOM staff or its authorized representatives. The logbook shall be the authoritative source of information for determining the extent of the Works completed (the “</w:t>
      </w:r>
      <w:r w:rsidRPr="008C156F">
        <w:rPr>
          <w:rFonts w:asciiTheme="minorHAnsi" w:hAnsiTheme="minorHAnsi" w:cstheme="minorHAnsi"/>
          <w:b/>
          <w:color w:val="000000" w:themeColor="text1"/>
          <w:sz w:val="20"/>
          <w:szCs w:val="20"/>
        </w:rPr>
        <w:t>Completion Rate</w:t>
      </w:r>
      <w:r w:rsidRPr="008C156F">
        <w:rPr>
          <w:rFonts w:asciiTheme="minorHAnsi" w:hAnsiTheme="minorHAnsi" w:cstheme="minorHAnsi"/>
          <w:color w:val="000000" w:themeColor="text1"/>
          <w:sz w:val="20"/>
          <w:szCs w:val="20"/>
        </w:rPr>
        <w:t>”). In case the Contractor fails to update the logbook properly with the required verification, IOM shall have the right to solely determine the Completion Rate which cannot be challenged by the Contractor.</w:t>
      </w:r>
    </w:p>
    <w:p w14:paraId="625AC39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F0F38E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6.3</w:t>
      </w:r>
      <w:r w:rsidRPr="008C156F">
        <w:rPr>
          <w:rFonts w:asciiTheme="minorHAnsi" w:hAnsiTheme="minorHAnsi" w:cstheme="minorHAnsi"/>
          <w:color w:val="000000" w:themeColor="text1"/>
          <w:sz w:val="20"/>
          <w:szCs w:val="20"/>
        </w:rPr>
        <w:tab/>
        <w:t>The Contractor shall submit an updated Work Schedule as and when requested by IOM or its Project Manager.</w:t>
      </w:r>
    </w:p>
    <w:p w14:paraId="16079C3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D01963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6.4</w:t>
      </w:r>
      <w:r w:rsidRPr="008C156F">
        <w:rPr>
          <w:rFonts w:asciiTheme="minorHAnsi" w:hAnsiTheme="minorHAnsi" w:cstheme="minorHAnsi"/>
          <w:color w:val="000000" w:themeColor="text1"/>
          <w:sz w:val="20"/>
          <w:szCs w:val="20"/>
        </w:rPr>
        <w:tab/>
        <w:t xml:space="preserve">The Contractor shall notify IOM through its Project Manager of any proposed change in the Work Schedule. Any change shall be subject to prior written approval by IOM.  The Contractor shall also submit to the Project Manager for approval a revised schedule within 7 (seven) calendar days from the date of proposing the change.  </w:t>
      </w:r>
    </w:p>
    <w:p w14:paraId="00ECB5D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407D3B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6.5</w:t>
      </w:r>
      <w:r w:rsidRPr="008C156F">
        <w:rPr>
          <w:rFonts w:asciiTheme="minorHAnsi" w:hAnsiTheme="minorHAnsi" w:cstheme="minorHAnsi"/>
          <w:color w:val="000000" w:themeColor="text1"/>
          <w:sz w:val="20"/>
          <w:szCs w:val="20"/>
        </w:rPr>
        <w:tab/>
        <w:t>If at any time IOM deems that Contractor’s actual progress is inadequate to meet the requirements of this Agreement, IOM may notify the Contractor to take such steps as may be necessary to improve its progress.  If after a reasonable period, as determined by IOM, the Contractor still does not improve its performance, IOM may require an increase in Contractor’s labour force, the number of shifts, workdays per week, overtime hours, amount of equipment, or require expedited shipment of equipment and materials, all at the Contractor’s cost and without additional cost to IOM.</w:t>
      </w:r>
    </w:p>
    <w:p w14:paraId="0B52D81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4380AC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6.6</w:t>
      </w:r>
      <w:r w:rsidRPr="008C156F">
        <w:rPr>
          <w:rFonts w:asciiTheme="minorHAnsi" w:hAnsiTheme="minorHAnsi" w:cstheme="minorHAnsi"/>
          <w:color w:val="000000" w:themeColor="text1"/>
          <w:sz w:val="20"/>
          <w:szCs w:val="20"/>
        </w:rPr>
        <w:tab/>
        <w:t xml:space="preserve">If at any time the Contractor’s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is inactive due to unpaid wages, the Contractor shall be liable to IOM for liquidated damages equivalent to 0.1% (one-tenth of one percent) of the total Contract Price for each day of work stoppage until the entire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resumes work on the Project. This penalty shall be applied independently of any other sanction or penalty allowed for in this Agreement.</w:t>
      </w:r>
    </w:p>
    <w:p w14:paraId="750293DA" w14:textId="77777777" w:rsidR="008C156F" w:rsidRPr="008C156F" w:rsidRDefault="008C156F" w:rsidP="008C156F">
      <w:pPr>
        <w:pStyle w:val="BodyText"/>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7EEEF7AF" w14:textId="77777777" w:rsidR="008C156F" w:rsidRPr="008C156F" w:rsidRDefault="008C156F">
      <w:pPr>
        <w:pStyle w:val="Article1"/>
        <w:numPr>
          <w:ilvl w:val="0"/>
          <w:numId w:val="25"/>
        </w:numPr>
        <w:tabs>
          <w:tab w:val="clear" w:pos="567"/>
          <w:tab w:val="left" w:pos="426"/>
        </w:tabs>
        <w:spacing w:line="240" w:lineRule="auto"/>
        <w:ind w:left="567" w:hanging="567"/>
        <w:rPr>
          <w:sz w:val="20"/>
          <w:szCs w:val="20"/>
        </w:rPr>
      </w:pPr>
      <w:r w:rsidRPr="008C156F">
        <w:rPr>
          <w:sz w:val="20"/>
          <w:szCs w:val="20"/>
        </w:rPr>
        <w:t>Work Variation</w:t>
      </w:r>
    </w:p>
    <w:p w14:paraId="30A0E2F2" w14:textId="77777777" w:rsidR="008C156F" w:rsidRPr="008C156F" w:rsidRDefault="008C156F" w:rsidP="008C156F">
      <w:pPr>
        <w:tabs>
          <w:tab w:val="left" w:pos="360"/>
        </w:tabs>
        <w:spacing w:after="0" w:line="240" w:lineRule="auto"/>
        <w:jc w:val="both"/>
        <w:rPr>
          <w:rFonts w:asciiTheme="minorHAnsi" w:hAnsiTheme="minorHAnsi" w:cstheme="minorHAnsi"/>
          <w:b/>
          <w:color w:val="000000" w:themeColor="text1"/>
          <w:sz w:val="20"/>
          <w:szCs w:val="20"/>
        </w:rPr>
      </w:pPr>
    </w:p>
    <w:p w14:paraId="272F26D2" w14:textId="77777777" w:rsidR="008C156F" w:rsidRPr="008C156F" w:rsidRDefault="008C156F" w:rsidP="008C156F">
      <w:pPr>
        <w:pStyle w:val="BodyText"/>
        <w:spacing w:after="0" w:line="240" w:lineRule="auto"/>
        <w:ind w:left="720" w:hanging="720"/>
        <w:jc w:val="both"/>
        <w:rPr>
          <w:rFonts w:asciiTheme="minorHAnsi" w:hAnsiTheme="minorHAnsi" w:cstheme="minorHAnsi"/>
          <w:b/>
          <w:bCs/>
          <w:color w:val="000000" w:themeColor="text1"/>
          <w:sz w:val="20"/>
          <w:szCs w:val="20"/>
        </w:rPr>
      </w:pPr>
      <w:r w:rsidRPr="008C156F">
        <w:rPr>
          <w:rFonts w:asciiTheme="minorHAnsi" w:hAnsiTheme="minorHAnsi" w:cstheme="minorHAnsi"/>
          <w:color w:val="000000" w:themeColor="text1"/>
          <w:sz w:val="20"/>
          <w:szCs w:val="20"/>
        </w:rPr>
        <w:t>7.1</w:t>
      </w:r>
      <w:r w:rsidRPr="008C156F">
        <w:rPr>
          <w:rFonts w:asciiTheme="minorHAnsi" w:hAnsiTheme="minorHAnsi" w:cstheme="minorHAnsi"/>
          <w:color w:val="000000" w:themeColor="text1"/>
          <w:sz w:val="20"/>
          <w:szCs w:val="20"/>
        </w:rPr>
        <w:tab/>
        <w:t>IOM reserves the right at any time to order any variations, alterations or modifications in the scope of work, technical specification, or drawings relating to the Works, as specified under Annex A herein, which are deemed necessary or appropriate by IOM in the best interest of the Project (“</w:t>
      </w:r>
      <w:r w:rsidRPr="008C156F">
        <w:rPr>
          <w:rFonts w:asciiTheme="minorHAnsi" w:hAnsiTheme="minorHAnsi" w:cstheme="minorHAnsi"/>
          <w:b/>
          <w:bCs/>
          <w:color w:val="000000" w:themeColor="text1"/>
          <w:sz w:val="20"/>
          <w:szCs w:val="20"/>
        </w:rPr>
        <w:t>Work Variation</w:t>
      </w:r>
      <w:r w:rsidRPr="008C156F">
        <w:rPr>
          <w:rFonts w:asciiTheme="minorHAnsi" w:hAnsiTheme="minorHAnsi" w:cstheme="minorHAnsi"/>
          <w:color w:val="000000" w:themeColor="text1"/>
          <w:sz w:val="20"/>
          <w:szCs w:val="20"/>
        </w:rPr>
        <w:t>”).</w:t>
      </w:r>
    </w:p>
    <w:p w14:paraId="56F11603"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79E6551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r w:rsidRPr="008C156F">
        <w:rPr>
          <w:rFonts w:asciiTheme="minorHAnsi" w:hAnsiTheme="minorHAnsi" w:cstheme="minorHAnsi"/>
          <w:color w:val="000000" w:themeColor="text1"/>
          <w:sz w:val="20"/>
          <w:szCs w:val="20"/>
        </w:rPr>
        <w:t>7.2.</w:t>
      </w:r>
      <w:r w:rsidRPr="008C156F">
        <w:rPr>
          <w:rFonts w:asciiTheme="minorHAnsi" w:hAnsiTheme="minorHAnsi" w:cstheme="minorHAnsi"/>
          <w:color w:val="000000" w:themeColor="text1"/>
          <w:sz w:val="20"/>
          <w:szCs w:val="20"/>
        </w:rPr>
        <w:tab/>
      </w:r>
      <w:r w:rsidRPr="008C156F">
        <w:rPr>
          <w:rFonts w:asciiTheme="minorHAnsi" w:hAnsiTheme="minorHAnsi" w:cstheme="minorHAnsi"/>
          <w:color w:val="242424"/>
          <w:sz w:val="20"/>
          <w:szCs w:val="20"/>
        </w:rPr>
        <w:t>The Contractor shall, within ten (10) calendar days from receipt of notice of Work Variation from IOM, confirm in writing to IOM the impact of the Work Variation on the Contract Price, Payment Schedule, Work Schedule and Completion Date, if any.</w:t>
      </w:r>
    </w:p>
    <w:p w14:paraId="145C4C8C"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3F159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7.3</w:t>
      </w:r>
      <w:r w:rsidRPr="008C156F">
        <w:rPr>
          <w:rFonts w:asciiTheme="minorHAnsi" w:hAnsiTheme="minorHAnsi" w:cstheme="minorHAnsi"/>
          <w:color w:val="000000" w:themeColor="text1"/>
          <w:sz w:val="20"/>
          <w:szCs w:val="20"/>
        </w:rPr>
        <w:tab/>
        <w:t>If any work in the Work Variation corresponds with an item description in the Bill of Quantities, the rate in the Bill of Quantities shall be used to calculate the value of the Work Variation. In other cases, the cost of such Work Variation shall be evaluated and compensated as agreed between the Parties. In such case, the Contractor shall provide IOM a quotation for the cost of the Work Variation.</w:t>
      </w:r>
    </w:p>
    <w:p w14:paraId="4CF0FD91"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p>
    <w:p w14:paraId="543C7AF7"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242424"/>
          <w:sz w:val="20"/>
          <w:szCs w:val="20"/>
        </w:rPr>
        <w:t>7.4</w:t>
      </w:r>
      <w:r w:rsidRPr="008C156F">
        <w:rPr>
          <w:rFonts w:asciiTheme="minorHAnsi" w:hAnsiTheme="minorHAnsi" w:cstheme="minorHAnsi"/>
          <w:color w:val="242424"/>
          <w:sz w:val="20"/>
          <w:szCs w:val="20"/>
        </w:rPr>
        <w:tab/>
        <w:t xml:space="preserve">All Work Variations shall be in writing based on agreed terms by the </w:t>
      </w:r>
      <w:proofErr w:type="gramStart"/>
      <w:r w:rsidRPr="008C156F">
        <w:rPr>
          <w:rFonts w:asciiTheme="minorHAnsi" w:hAnsiTheme="minorHAnsi" w:cstheme="minorHAnsi"/>
          <w:color w:val="242424"/>
          <w:sz w:val="20"/>
          <w:szCs w:val="20"/>
        </w:rPr>
        <w:t>Parties, and</w:t>
      </w:r>
      <w:proofErr w:type="gramEnd"/>
      <w:r w:rsidRPr="008C156F">
        <w:rPr>
          <w:rFonts w:asciiTheme="minorHAnsi" w:hAnsiTheme="minorHAnsi" w:cstheme="minorHAnsi"/>
          <w:color w:val="242424"/>
          <w:sz w:val="20"/>
          <w:szCs w:val="20"/>
        </w:rPr>
        <w:t xml:space="preserve"> </w:t>
      </w:r>
      <w:r w:rsidRPr="008C156F">
        <w:rPr>
          <w:rFonts w:asciiTheme="minorHAnsi" w:hAnsiTheme="minorHAnsi" w:cstheme="minorHAnsi"/>
          <w:color w:val="000000" w:themeColor="text1"/>
          <w:sz w:val="20"/>
          <w:szCs w:val="20"/>
        </w:rPr>
        <w:t>shall be covered by a work variation order (the “</w:t>
      </w:r>
      <w:r w:rsidRPr="008C156F">
        <w:rPr>
          <w:rFonts w:asciiTheme="minorHAnsi" w:hAnsiTheme="minorHAnsi" w:cstheme="minorHAnsi"/>
          <w:b/>
          <w:color w:val="000000" w:themeColor="text1"/>
          <w:sz w:val="20"/>
          <w:szCs w:val="20"/>
        </w:rPr>
        <w:t>Work Variation Order</w:t>
      </w:r>
      <w:r w:rsidRPr="008C156F">
        <w:rPr>
          <w:rFonts w:asciiTheme="minorHAnsi" w:hAnsiTheme="minorHAnsi" w:cstheme="minorHAnsi"/>
          <w:color w:val="000000" w:themeColor="text1"/>
          <w:sz w:val="20"/>
          <w:szCs w:val="20"/>
        </w:rPr>
        <w:t xml:space="preserve">”) </w:t>
      </w:r>
      <w:r w:rsidRPr="008C156F">
        <w:rPr>
          <w:rStyle w:val="normaltextrun"/>
          <w:rFonts w:asciiTheme="minorHAnsi" w:hAnsiTheme="minorHAnsi" w:cstheme="minorHAnsi"/>
          <w:color w:val="000000"/>
          <w:sz w:val="20"/>
          <w:szCs w:val="20"/>
          <w:bdr w:val="none" w:sz="0" w:space="0" w:color="auto" w:frame="1"/>
        </w:rPr>
        <w:t>based on the template in Annex F of this Agreement</w:t>
      </w:r>
      <w:r w:rsidRPr="008C156F">
        <w:rPr>
          <w:rFonts w:asciiTheme="minorHAnsi" w:hAnsiTheme="minorHAnsi" w:cstheme="minorHAnsi"/>
          <w:color w:val="000000" w:themeColor="text1"/>
          <w:sz w:val="20"/>
          <w:szCs w:val="20"/>
        </w:rPr>
        <w:t>. The Contractor shall immediately implement the terms of the Work Variation Order as agreed by the Parties.</w:t>
      </w:r>
    </w:p>
    <w:p w14:paraId="2F4647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61F7D3C" w14:textId="77777777" w:rsidR="008C156F" w:rsidRPr="008C156F" w:rsidRDefault="008C156F">
      <w:pPr>
        <w:pStyle w:val="BodyText"/>
        <w:numPr>
          <w:ilvl w:val="1"/>
          <w:numId w:val="32"/>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Work Variation Orders duly signed by both Parties shall automatically form part of this Agreement without need of further amendment, except in the following cases: </w:t>
      </w:r>
    </w:p>
    <w:p w14:paraId="71142848"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D5A48EB"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case the increase in the Contract Price exceeds USD 100,000, or exceeds 20% (twenty percent) of the original amount of Contract Price; or</w:t>
      </w:r>
    </w:p>
    <w:p w14:paraId="7BAC3576"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the increase in the Contract Price </w:t>
      </w:r>
      <w:r w:rsidRPr="008C156F">
        <w:rPr>
          <w:rFonts w:asciiTheme="minorHAnsi" w:hAnsiTheme="minorHAnsi" w:cstheme="minorHAnsi"/>
          <w:sz w:val="20"/>
          <w:szCs w:val="20"/>
        </w:rPr>
        <w:t>brings the total aggregate contract value to USD 200,000 or more.</w:t>
      </w:r>
    </w:p>
    <w:p w14:paraId="188BE4C2"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49D3A7BD"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these cases, a written amendment between Parties shall be required for such changes to form part of this Agreement.</w:t>
      </w:r>
    </w:p>
    <w:p w14:paraId="57D6DF84"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6949AD55"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7.6</w:t>
      </w:r>
      <w:r w:rsidRPr="008C156F">
        <w:rPr>
          <w:rFonts w:asciiTheme="minorHAnsi" w:hAnsiTheme="minorHAnsi" w:cstheme="minorHAnsi"/>
          <w:color w:val="000000" w:themeColor="text1"/>
          <w:sz w:val="20"/>
          <w:szCs w:val="20"/>
        </w:rPr>
        <w:tab/>
        <w:t xml:space="preserve">Under no circumstances shall the Work Variation Order be used to modify or amend any portion of this Agreement not covered under Articles 7.1 and 7.2 above.   </w:t>
      </w:r>
    </w:p>
    <w:p w14:paraId="4A8B82A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520F6CB" w14:textId="77777777" w:rsidR="008C156F" w:rsidRPr="008C156F" w:rsidRDefault="008C156F">
      <w:pPr>
        <w:pStyle w:val="Article1"/>
        <w:numPr>
          <w:ilvl w:val="0"/>
          <w:numId w:val="25"/>
        </w:numPr>
        <w:tabs>
          <w:tab w:val="left" w:pos="360"/>
        </w:tabs>
        <w:spacing w:line="240" w:lineRule="auto"/>
        <w:ind w:left="567" w:hanging="567"/>
        <w:rPr>
          <w:sz w:val="20"/>
          <w:szCs w:val="20"/>
        </w:rPr>
      </w:pPr>
      <w:r w:rsidRPr="008C156F">
        <w:rPr>
          <w:sz w:val="20"/>
          <w:szCs w:val="20"/>
        </w:rPr>
        <w:t>Bank Guarantee for Advance Payment (IF APPLICABLE)</w:t>
      </w:r>
    </w:p>
    <w:p w14:paraId="3CA8C2A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1416D7F" w14:textId="77777777" w:rsidR="008C156F" w:rsidRPr="008C156F" w:rsidRDefault="008C156F" w:rsidP="008C156F">
      <w:pPr>
        <w:tabs>
          <w:tab w:val="left" w:pos="720"/>
          <w:tab w:val="left" w:pos="1134"/>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sz w:val="20"/>
          <w:szCs w:val="20"/>
        </w:rPr>
        <w:t>The Contractor shall provide IOM with a bank guarantee to secure the requested advance payment (the “</w:t>
      </w:r>
      <w:r w:rsidRPr="008C156F">
        <w:rPr>
          <w:rFonts w:asciiTheme="minorHAnsi" w:hAnsiTheme="minorHAnsi" w:cstheme="minorHAnsi"/>
          <w:b/>
          <w:bCs/>
          <w:color w:val="000000"/>
          <w:sz w:val="20"/>
          <w:szCs w:val="20"/>
        </w:rPr>
        <w:t>Bank Guarantee</w:t>
      </w:r>
      <w:r w:rsidRPr="008C156F">
        <w:rPr>
          <w:rFonts w:asciiTheme="minorHAnsi" w:hAnsiTheme="minorHAnsi" w:cstheme="minorHAnsi"/>
          <w:color w:val="000000"/>
          <w:sz w:val="20"/>
          <w:szCs w:val="20"/>
        </w:rPr>
        <w:t>”) in an amount equivalent to the total amount advanced to be issued by a reputable bank or financial entity acceptable to IOM, based on the template in Annex D, or as otherwise accepted by IOM in writing. The Bank Guarantee shall be effective</w:t>
      </w:r>
      <w:r w:rsidRPr="008C156F">
        <w:rPr>
          <w:rFonts w:asciiTheme="minorHAnsi" w:hAnsiTheme="minorHAnsi" w:cstheme="minorHAnsi"/>
          <w:color w:val="000000" w:themeColor="text1"/>
          <w:sz w:val="20"/>
          <w:szCs w:val="20"/>
        </w:rPr>
        <w:t xml:space="preserve"> from the date of the release of cash advance as per Article 4.1 of this Agreement until the date of the provisional acceptance as per Articles 4.7 or 4.8</w:t>
      </w:r>
      <w:r w:rsidRPr="008C156F">
        <w:rPr>
          <w:rFonts w:asciiTheme="minorHAnsi" w:hAnsiTheme="minorHAnsi" w:cstheme="minorHAnsi"/>
          <w:color w:val="000000"/>
          <w:sz w:val="20"/>
          <w:szCs w:val="20"/>
        </w:rPr>
        <w:t xml:space="preserve">, following which the Bank Guarantee will be released by IOM. IOM shall not be obliged to make any advance payment until the Bank Guarantee is received and approved by IOM. </w:t>
      </w:r>
      <w:r w:rsidRPr="008C156F">
        <w:rPr>
          <w:rFonts w:asciiTheme="minorHAnsi" w:hAnsiTheme="minorHAnsi" w:cstheme="minorHAnsi"/>
          <w:color w:val="000000" w:themeColor="text1"/>
          <w:sz w:val="20"/>
          <w:szCs w:val="20"/>
        </w:rPr>
        <w:t>The amount of the Bank Guarantee shall not be construed as the limit of the Contractor’s liability to IOM in any event.</w:t>
      </w:r>
    </w:p>
    <w:p w14:paraId="36126446"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A9DA1AD"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Performance Security (Applicable where the contract price is over USD 300,000)</w:t>
      </w:r>
    </w:p>
    <w:p w14:paraId="0C50584C" w14:textId="77777777" w:rsidR="008C156F" w:rsidRPr="008C156F" w:rsidRDefault="008C156F" w:rsidP="008C156F">
      <w:pPr>
        <w:pStyle w:val="BodyText"/>
        <w:tabs>
          <w:tab w:val="left" w:pos="720"/>
        </w:tabs>
        <w:spacing w:after="0" w:line="240" w:lineRule="auto"/>
        <w:jc w:val="both"/>
        <w:rPr>
          <w:rFonts w:asciiTheme="minorHAnsi" w:hAnsiTheme="minorHAnsi" w:cstheme="minorHAnsi"/>
          <w:color w:val="000000" w:themeColor="text1"/>
          <w:sz w:val="20"/>
          <w:szCs w:val="20"/>
        </w:rPr>
      </w:pPr>
    </w:p>
    <w:p w14:paraId="01580533" w14:textId="77777777" w:rsidR="008C156F" w:rsidRPr="008C156F" w:rsidRDefault="008C156F" w:rsidP="008C156F">
      <w:pPr>
        <w:pStyle w:val="BodyText"/>
        <w:tabs>
          <w:tab w:val="left" w:pos="720"/>
        </w:tabs>
        <w:spacing w:after="0" w:line="240" w:lineRule="auto"/>
        <w:jc w:val="both"/>
        <w:rPr>
          <w:rFonts w:asciiTheme="minorHAnsi" w:hAnsiTheme="minorHAnsi" w:cstheme="minorHAnsi"/>
          <w:sz w:val="20"/>
          <w:szCs w:val="20"/>
        </w:rPr>
      </w:pPr>
      <w:r w:rsidRPr="008C156F">
        <w:rPr>
          <w:rFonts w:asciiTheme="minorHAnsi" w:hAnsiTheme="minorHAnsi" w:cstheme="minorHAnsi"/>
          <w:color w:val="000000"/>
          <w:sz w:val="20"/>
          <w:szCs w:val="20"/>
        </w:rPr>
        <w:lastRenderedPageBreak/>
        <w:t>The Contractor shall provide IOM with a performance security in the amount equivalent to 10% (ten percent) of the Contract Price, to be issued by a reputable bank or surety company, based on the template in Annex E or in a form acceptable to IOM (the “</w:t>
      </w:r>
      <w:r w:rsidRPr="008C156F">
        <w:rPr>
          <w:rFonts w:asciiTheme="minorHAnsi" w:hAnsiTheme="minorHAnsi" w:cstheme="minorHAnsi"/>
          <w:b/>
          <w:bCs/>
          <w:color w:val="000000"/>
          <w:sz w:val="20"/>
          <w:szCs w:val="20"/>
        </w:rPr>
        <w:t>Performance Security</w:t>
      </w:r>
      <w:r w:rsidRPr="008C156F">
        <w:rPr>
          <w:rFonts w:asciiTheme="minorHAnsi" w:hAnsiTheme="minorHAnsi" w:cstheme="minorHAnsi"/>
          <w:color w:val="000000"/>
          <w:sz w:val="20"/>
          <w:szCs w:val="20"/>
        </w:rPr>
        <w:t xml:space="preserve">”). </w:t>
      </w:r>
      <w:r w:rsidRPr="008C156F">
        <w:rPr>
          <w:rFonts w:asciiTheme="minorHAnsi" w:hAnsiTheme="minorHAnsi" w:cstheme="minorHAnsi"/>
          <w:sz w:val="20"/>
          <w:szCs w:val="20"/>
        </w:rPr>
        <w:t xml:space="preserve">The Performance Security shall serve as the guarantee for the Contractor’s satisfactory performance and compliance with the terms and conditions of this Agreement. The amount of the Performance Security shall not be construed as the limit of the Contractor's liability to IOM in any event. The Performance Security shall be effective </w:t>
      </w:r>
      <w:r w:rsidRPr="008C156F">
        <w:rPr>
          <w:rFonts w:asciiTheme="minorHAnsi" w:hAnsiTheme="minorHAnsi" w:cstheme="minorHAnsi"/>
          <w:color w:val="000000" w:themeColor="text1"/>
          <w:sz w:val="20"/>
          <w:szCs w:val="20"/>
        </w:rPr>
        <w:t xml:space="preserve">from the date of commencement of the Works until the date of Provisional Acceptance as per Articles 4.7 or 4.8 </w:t>
      </w:r>
      <w:r w:rsidRPr="008C156F">
        <w:rPr>
          <w:rFonts w:asciiTheme="minorHAnsi" w:hAnsiTheme="minorHAnsi" w:cstheme="minorHAnsi"/>
          <w:sz w:val="20"/>
          <w:szCs w:val="20"/>
        </w:rPr>
        <w:t>following which it will be discharged by IOM.</w:t>
      </w:r>
    </w:p>
    <w:p w14:paraId="28CC21B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A370995"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Retention</w:t>
      </w:r>
    </w:p>
    <w:p w14:paraId="6C7767C4"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3BD4A91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10.1 </w:t>
      </w:r>
      <w:r w:rsidRPr="008C156F">
        <w:rPr>
          <w:rFonts w:asciiTheme="minorHAnsi" w:hAnsiTheme="minorHAnsi" w:cstheme="minorHAnsi"/>
          <w:color w:val="000000" w:themeColor="text1"/>
          <w:sz w:val="20"/>
          <w:szCs w:val="20"/>
        </w:rPr>
        <w:tab/>
        <w:t>Upon issuance of the Certificate of Provisional Acceptance for completed Works as per Article 4.7, an amount equivalent to 10% (ten percent) of the Contract Price shall be retained by IOM (“</w:t>
      </w:r>
      <w:r w:rsidRPr="008C156F">
        <w:rPr>
          <w:rFonts w:asciiTheme="minorHAnsi" w:hAnsiTheme="minorHAnsi" w:cstheme="minorHAnsi"/>
          <w:b/>
          <w:bCs/>
          <w:color w:val="000000" w:themeColor="text1"/>
          <w:sz w:val="20"/>
          <w:szCs w:val="20"/>
        </w:rPr>
        <w:t>Retention Amount</w:t>
      </w:r>
      <w:r w:rsidRPr="008C156F">
        <w:rPr>
          <w:rFonts w:asciiTheme="minorHAnsi" w:hAnsiTheme="minorHAnsi" w:cstheme="minorHAnsi"/>
          <w:color w:val="000000" w:themeColor="text1"/>
          <w:sz w:val="20"/>
          <w:szCs w:val="20"/>
        </w:rPr>
        <w:t>”), to be used for repairs or reconstruction of defective works due to poor workmanship and/or inferior quality of material used which are discovered within a period of 12 (twelve) months from the date of Provisional Acceptance (“</w:t>
      </w:r>
      <w:r w:rsidRPr="008C156F">
        <w:rPr>
          <w:rFonts w:asciiTheme="minorHAnsi" w:hAnsiTheme="minorHAnsi" w:cstheme="minorHAnsi"/>
          <w:b/>
          <w:bCs/>
          <w:color w:val="000000" w:themeColor="text1"/>
          <w:sz w:val="20"/>
          <w:szCs w:val="20"/>
        </w:rPr>
        <w:t>Retention Period</w:t>
      </w:r>
      <w:r w:rsidRPr="008C156F">
        <w:rPr>
          <w:rFonts w:asciiTheme="minorHAnsi" w:hAnsiTheme="minorHAnsi" w:cstheme="minorHAnsi"/>
          <w:color w:val="000000" w:themeColor="text1"/>
          <w:sz w:val="20"/>
          <w:szCs w:val="20"/>
        </w:rPr>
        <w:t xml:space="preserve">”). </w:t>
      </w:r>
    </w:p>
    <w:p w14:paraId="6866A3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48DEE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10.2 </w:t>
      </w:r>
      <w:r w:rsidRPr="008C156F">
        <w:rPr>
          <w:rFonts w:asciiTheme="minorHAnsi" w:hAnsiTheme="minorHAnsi" w:cstheme="minorHAnsi"/>
          <w:color w:val="000000" w:themeColor="text1"/>
          <w:sz w:val="20"/>
          <w:szCs w:val="20"/>
        </w:rPr>
        <w:tab/>
        <w:t xml:space="preserve">In case a Certificate of Provisional Acceptance for terminated Works has been issued as per Article 4.8, an amount equivalent to 10% (ten percent) of the Contract Price corresponding to the Completion Rate as per Article 6.2 shall be retained by IOM as Retention Amount, to be used for repairs and reconstruction of defective works due to poor workmanship and/or inferior quality of material used for which the Contractor was responsible under this Agreement which are discovered within a period of 12 (twelve) months from the date of Provisional Acceptance. </w:t>
      </w:r>
    </w:p>
    <w:p w14:paraId="1413D92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587FA6C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10.3 </w:t>
      </w:r>
      <w:r w:rsidRPr="008C156F">
        <w:rPr>
          <w:rFonts w:asciiTheme="minorHAnsi" w:hAnsiTheme="minorHAnsi" w:cstheme="minorHAnsi"/>
          <w:color w:val="000000" w:themeColor="text1"/>
          <w:sz w:val="20"/>
          <w:szCs w:val="20"/>
        </w:rPr>
        <w:tab/>
        <w:t xml:space="preserve">The Contractor may, from the date of Provisional Acceptance and until the expiration of Retention Period, request IOM to release the amount retained as per Article 10.1 or Article 10.2 by submitting an unconditional bank guarantee. Such bank guarantee shall be in a form and by a bank acceptable to IOM and in an amount and currency equal to the amount retained and effective until the expiration of Retention Period. </w:t>
      </w:r>
    </w:p>
    <w:p w14:paraId="342F18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0DD1CD7C"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Contractor’s Responsibility</w:t>
      </w:r>
    </w:p>
    <w:p w14:paraId="44C4C977"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4C71B5A4"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11.1</w:t>
      </w:r>
      <w:r w:rsidRPr="008C156F">
        <w:rPr>
          <w:rFonts w:asciiTheme="minorHAnsi" w:hAnsiTheme="minorHAnsi" w:cstheme="minorHAnsi"/>
          <w:color w:val="000000" w:themeColor="text1"/>
          <w:sz w:val="20"/>
          <w:szCs w:val="20"/>
        </w:rPr>
        <w:tab/>
        <w:t xml:space="preserve">All government permits and licenses required for the execution of the Works under this Agreement shall be obtained prior to the commencement of the Works and paid for by the Contractor. </w:t>
      </w:r>
    </w:p>
    <w:p w14:paraId="4152457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C40E8B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11.2</w:t>
      </w:r>
      <w:r w:rsidRPr="008C156F">
        <w:rPr>
          <w:rFonts w:asciiTheme="minorHAnsi" w:hAnsiTheme="minorHAnsi" w:cstheme="minorHAnsi"/>
          <w:color w:val="000000" w:themeColor="text1"/>
          <w:sz w:val="20"/>
          <w:szCs w:val="20"/>
        </w:rPr>
        <w:tab/>
        <w:t xml:space="preserve">The Contractor shall comply with local and national building regulations imposed by appropriate government agencies, and shall keep IOM indemnified against all fines, penalties and losses incurred by reason of any breach of this clause.  </w:t>
      </w:r>
    </w:p>
    <w:p w14:paraId="312C643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F0D3A2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11.3</w:t>
      </w:r>
      <w:r w:rsidRPr="008C156F">
        <w:rPr>
          <w:rFonts w:asciiTheme="minorHAnsi" w:hAnsiTheme="minorHAnsi" w:cstheme="minorHAnsi"/>
          <w:color w:val="000000" w:themeColor="text1"/>
          <w:sz w:val="20"/>
          <w:szCs w:val="20"/>
        </w:rPr>
        <w:tab/>
        <w:t xml:space="preserve">The Contractor shall assume full responsibility for the Works under this Agreement until its final acceptance by IOM as per Article 4.9.  The Contractor shall have entire control and supervision of the Works and services herein agreed upon and shall be solely liable for the salaries, wages and other employment benefits of all employees and sub-contractors.  Should the Contractor breach this clause, IOM has the right to proceed against the Performance Bond or Bank Guarantee or to use the Retention Amount, without prejudice to demanding direct reimbursement from the Contractor in the event that the amount of the Performance Bond Bank Guarantee or Retention Amount is insufficient. </w:t>
      </w:r>
    </w:p>
    <w:p w14:paraId="097C5EB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34A014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11.4 </w:t>
      </w:r>
      <w:r w:rsidRPr="008C156F">
        <w:rPr>
          <w:rFonts w:asciiTheme="minorHAnsi" w:hAnsiTheme="minorHAnsi" w:cstheme="minorHAnsi"/>
          <w:color w:val="000000" w:themeColor="text1"/>
          <w:sz w:val="20"/>
          <w:szCs w:val="20"/>
        </w:rPr>
        <w:tab/>
        <w:t>The Contractor shall be responsible for the safety of all activities on the site and for ensuring that relevant occupational health and safety laws and regulations are followed.</w:t>
      </w:r>
    </w:p>
    <w:p w14:paraId="491EB0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95D0D8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11.5</w:t>
      </w:r>
      <w:r w:rsidRPr="008C156F">
        <w:rPr>
          <w:rFonts w:asciiTheme="minorHAnsi" w:hAnsiTheme="minorHAnsi" w:cstheme="minorHAnsi"/>
          <w:color w:val="000000" w:themeColor="text1"/>
          <w:sz w:val="20"/>
          <w:szCs w:val="20"/>
        </w:rPr>
        <w:tab/>
        <w:t xml:space="preserve">The Contractor shall be solely and fully accountable for any claim for losses, liabilities, injuries, or damages arising out of or in connection with the work done or to be performed under this Agreement including but not limited to any accident or injury of any of its employees or sub-contractors during the term of this Agreement , or for any injury to any person or damages or loss of properties arising from the construction or any act or omission of the Contractor or anyone in its employment, or its subcontractors.  </w:t>
      </w:r>
    </w:p>
    <w:p w14:paraId="41DBCE7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88C01A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11.6</w:t>
      </w:r>
      <w:r w:rsidRPr="008C156F">
        <w:rPr>
          <w:rFonts w:asciiTheme="minorHAnsi" w:hAnsiTheme="minorHAnsi" w:cstheme="minorHAnsi"/>
          <w:color w:val="000000" w:themeColor="text1"/>
          <w:sz w:val="20"/>
          <w:szCs w:val="20"/>
        </w:rPr>
        <w:tab/>
        <w:t xml:space="preserve">The Contractor shall comply with local laws on wages and such other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laws including all other laws, orders and regulations of any government authority in connection with the Works.</w:t>
      </w:r>
    </w:p>
    <w:p w14:paraId="1E27F8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63CDC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11.7</w:t>
      </w:r>
      <w:r w:rsidRPr="008C156F">
        <w:rPr>
          <w:rFonts w:asciiTheme="minorHAnsi" w:hAnsiTheme="minorHAnsi" w:cstheme="minorHAnsi"/>
          <w:color w:val="000000" w:themeColor="text1"/>
          <w:sz w:val="20"/>
          <w:szCs w:val="20"/>
        </w:rPr>
        <w:tab/>
        <w:t xml:space="preserve">The Contractor shall at all times defend, indemnify, and hold harmless IOM, its officers, employees, and agents from and against all losses, costs, damages and expenses (including legal fees and costs), claims, suits, proceedings, demands and liabilities of any kind or nature to the extent arising out of or resulting from acts or omissions of the Contractor or its employees, officers, agents or subcontractors, in the performance of this Agreement. IOM shall promptly notify the Contractor of any written claim, loss, or demand for which the Contractor is responsible under this clause. </w:t>
      </w:r>
    </w:p>
    <w:p w14:paraId="55DA614C" w14:textId="77777777" w:rsidR="008C156F" w:rsidRPr="008C156F" w:rsidRDefault="008C156F" w:rsidP="008C156F">
      <w:pPr>
        <w:pStyle w:val="BodyText"/>
        <w:spacing w:after="0" w:line="240" w:lineRule="auto"/>
        <w:ind w:left="900" w:hanging="540"/>
        <w:jc w:val="both"/>
        <w:rPr>
          <w:rFonts w:asciiTheme="minorHAnsi" w:hAnsiTheme="minorHAnsi" w:cstheme="minorHAnsi"/>
          <w:color w:val="000000" w:themeColor="text1"/>
          <w:sz w:val="20"/>
          <w:szCs w:val="20"/>
        </w:rPr>
      </w:pPr>
    </w:p>
    <w:p w14:paraId="35D39353"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Inspection of Works</w:t>
      </w:r>
    </w:p>
    <w:p w14:paraId="10C7B484"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5864EBD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12.1</w:t>
      </w:r>
      <w:r w:rsidRPr="008C156F">
        <w:rPr>
          <w:rFonts w:asciiTheme="minorHAnsi" w:hAnsiTheme="minorHAnsi" w:cstheme="minorHAnsi"/>
          <w:color w:val="000000" w:themeColor="text1"/>
          <w:sz w:val="20"/>
          <w:szCs w:val="20"/>
        </w:rPr>
        <w:tab/>
        <w:t xml:space="preserve">IOM reserves the right for itself and its representatives to inspect the Works, while in progress, </w:t>
      </w:r>
      <w:proofErr w:type="gramStart"/>
      <w:r w:rsidRPr="008C156F">
        <w:rPr>
          <w:rFonts w:asciiTheme="minorHAnsi" w:hAnsiTheme="minorHAnsi" w:cstheme="minorHAnsi"/>
          <w:color w:val="000000" w:themeColor="text1"/>
          <w:sz w:val="20"/>
          <w:szCs w:val="20"/>
        </w:rPr>
        <w:t>so as to</w:t>
      </w:r>
      <w:proofErr w:type="gramEnd"/>
      <w:r w:rsidRPr="008C156F">
        <w:rPr>
          <w:rFonts w:asciiTheme="minorHAnsi" w:hAnsiTheme="minorHAnsi" w:cstheme="minorHAnsi"/>
          <w:color w:val="000000" w:themeColor="text1"/>
          <w:sz w:val="20"/>
          <w:szCs w:val="20"/>
        </w:rPr>
        <w:t xml:space="preserve"> give IOM the opportunity to reject the whole or any portion thereof, which in the opinion of IOM’s representative is defective or substandard.</w:t>
      </w:r>
    </w:p>
    <w:p w14:paraId="32B97B2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0B6DA1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12.2</w:t>
      </w:r>
      <w:r w:rsidRPr="008C156F">
        <w:rPr>
          <w:rFonts w:asciiTheme="minorHAnsi" w:hAnsiTheme="minorHAnsi" w:cstheme="minorHAnsi"/>
          <w:color w:val="000000" w:themeColor="text1"/>
          <w:sz w:val="20"/>
          <w:szCs w:val="20"/>
        </w:rPr>
        <w:tab/>
        <w:t xml:space="preserve">The Contractor shall allow the Project Manager and other IOM representatives to access to the work site at any time. </w:t>
      </w:r>
    </w:p>
    <w:p w14:paraId="51D98A6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219FA0C2" w14:textId="77777777" w:rsidR="008C156F" w:rsidRPr="008C156F" w:rsidRDefault="008C156F">
      <w:pPr>
        <w:pStyle w:val="Article1"/>
        <w:numPr>
          <w:ilvl w:val="0"/>
          <w:numId w:val="25"/>
        </w:numPr>
        <w:tabs>
          <w:tab w:val="clear" w:pos="567"/>
          <w:tab w:val="left" w:pos="360"/>
        </w:tabs>
        <w:spacing w:line="240" w:lineRule="auto"/>
        <w:ind w:left="426" w:hanging="426"/>
        <w:rPr>
          <w:snapToGrid w:val="0"/>
          <w:sz w:val="20"/>
          <w:szCs w:val="20"/>
        </w:rPr>
      </w:pPr>
      <w:r w:rsidRPr="008C156F">
        <w:rPr>
          <w:snapToGrid w:val="0"/>
          <w:sz w:val="20"/>
          <w:szCs w:val="20"/>
        </w:rPr>
        <w:t>Insurance</w:t>
      </w:r>
    </w:p>
    <w:p w14:paraId="03E6F850"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ED0D3A1"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13.1</w:t>
      </w:r>
      <w:r w:rsidRPr="008C156F">
        <w:rPr>
          <w:rFonts w:asciiTheme="minorHAnsi" w:hAnsiTheme="minorHAnsi" w:cstheme="minorHAnsi"/>
          <w:color w:val="000000" w:themeColor="text1"/>
          <w:sz w:val="20"/>
          <w:szCs w:val="20"/>
        </w:rPr>
        <w:tab/>
        <w:t>Without limiting the Contractor’s liability pursuant to Article 11 (Contractor’s Responsibility), the following insurance cover is to be provided and maintained by the Contractor for the entire duration of this Agreement:</w:t>
      </w:r>
    </w:p>
    <w:p w14:paraId="3C5394AA"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6D7B1B0B"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Third party liability for any one claim or series of claims arising out of any one accident or event;</w:t>
      </w:r>
    </w:p>
    <w:p w14:paraId="26C9544F"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Workmen’s compensation and/or employer’s liability insurance which complies with applicable legislation;</w:t>
      </w:r>
    </w:p>
    <w:p w14:paraId="14B40FF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Automobile public liability and property damage insurance; and</w:t>
      </w:r>
    </w:p>
    <w:p w14:paraId="5AD5A2E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Cover against loss or damage to the Works and materials during the construction.</w:t>
      </w:r>
    </w:p>
    <w:p w14:paraId="50D7D495"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03032F5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13.2</w:t>
      </w:r>
      <w:r w:rsidRPr="008C156F">
        <w:rPr>
          <w:rFonts w:asciiTheme="minorHAnsi" w:hAnsiTheme="minorHAnsi" w:cstheme="minorHAnsi"/>
          <w:color w:val="000000" w:themeColor="text1"/>
          <w:sz w:val="20"/>
          <w:szCs w:val="20"/>
        </w:rPr>
        <w:tab/>
        <w:t>The amount of coverage for each type of insurance is to be in line with relevant industry standards and in an amount acceptable to IOM.</w:t>
      </w:r>
    </w:p>
    <w:p w14:paraId="2C3C2D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1BA2666D"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13.3</w:t>
      </w:r>
      <w:r w:rsidRPr="008C156F">
        <w:rPr>
          <w:rFonts w:asciiTheme="minorHAnsi" w:hAnsiTheme="minorHAnsi" w:cstheme="minorHAnsi"/>
          <w:color w:val="000000" w:themeColor="text1"/>
          <w:sz w:val="20"/>
          <w:szCs w:val="20"/>
        </w:rPr>
        <w:tab/>
        <w:t>Policies and certificates of insurance are to be provided to IOM prior to the commencement of the Works.</w:t>
      </w:r>
    </w:p>
    <w:p w14:paraId="4040155A"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lang w:val="en-PH"/>
        </w:rPr>
      </w:pPr>
    </w:p>
    <w:p w14:paraId="757FE88C"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Warranties</w:t>
      </w:r>
    </w:p>
    <w:p w14:paraId="47092E4E"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6425275"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14.1</w:t>
      </w:r>
      <w:r w:rsidRPr="008C156F">
        <w:rPr>
          <w:rFonts w:asciiTheme="minorHAnsi" w:hAnsiTheme="minorHAnsi" w:cstheme="minorHAnsi"/>
          <w:color w:val="000000" w:themeColor="text1"/>
          <w:sz w:val="20"/>
          <w:szCs w:val="20"/>
        </w:rPr>
        <w:tab/>
        <w:t xml:space="preserve">The Contractor represents and warrants that it is financially sound and duly licensed, with the adequate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/human resources, equipment and tools, competence, expertise and skills necessary to carry out fully and satisfactorily, within the stipulated completion period, the Works in accordance with this Agreement.</w:t>
      </w:r>
    </w:p>
    <w:p w14:paraId="79623076"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6EA16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14.2</w:t>
      </w:r>
      <w:r w:rsidRPr="008C156F">
        <w:rPr>
          <w:rFonts w:asciiTheme="minorHAnsi" w:hAnsiTheme="minorHAnsi" w:cstheme="minorHAnsi"/>
          <w:color w:val="000000" w:themeColor="text1"/>
          <w:sz w:val="20"/>
          <w:szCs w:val="20"/>
        </w:rPr>
        <w:tab/>
        <w:t xml:space="preserve">The Contractor guarantees and warrants the performance and completion of the design and construction work to the full and complete satisfaction of IOM.  The Contractor remains responsible for the damages caused or identified within </w:t>
      </w:r>
      <w:r w:rsidRPr="008C156F">
        <w:rPr>
          <w:rFonts w:asciiTheme="minorHAnsi" w:hAnsiTheme="minorHAnsi" w:cstheme="minorHAnsi"/>
          <w:color w:val="000000" w:themeColor="text1"/>
          <w:sz w:val="20"/>
          <w:szCs w:val="20"/>
          <w:highlight w:val="lightGray"/>
        </w:rPr>
        <w:t xml:space="preserve">12 (twelve) months </w:t>
      </w:r>
      <w:r w:rsidRPr="008C156F">
        <w:rPr>
          <w:rFonts w:asciiTheme="minorHAnsi" w:hAnsiTheme="minorHAnsi" w:cstheme="minorHAnsi"/>
          <w:color w:val="000000" w:themeColor="text1"/>
          <w:sz w:val="20"/>
          <w:szCs w:val="20"/>
        </w:rPr>
        <w:t xml:space="preserve">from the date of issue of IOM’s Certificate of Provisional Acceptance of the Works as per Articles 4.7 or 4.8, on account of defects in the construction, or the use of materials of inferior quality furnished by it, or due to any violation of the terms of the Agreement.  </w:t>
      </w:r>
    </w:p>
    <w:p w14:paraId="1D6F160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9ACF45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14.3</w:t>
      </w:r>
      <w:r w:rsidRPr="008C156F">
        <w:rPr>
          <w:rFonts w:asciiTheme="minorHAnsi" w:hAnsiTheme="minorHAnsi" w:cstheme="minorHAnsi"/>
          <w:color w:val="000000" w:themeColor="text1"/>
          <w:sz w:val="20"/>
          <w:szCs w:val="20"/>
        </w:rPr>
        <w:tab/>
      </w:r>
      <w:bookmarkStart w:id="74" w:name="_Hlk96451282"/>
      <w:r w:rsidRPr="008C156F">
        <w:rPr>
          <w:rFonts w:asciiTheme="minorHAnsi" w:hAnsiTheme="minorHAnsi" w:cstheme="minorHAnsi"/>
          <w:sz w:val="20"/>
          <w:szCs w:val="20"/>
        </w:rPr>
        <w:t xml:space="preserve">Any work re-performed by, or any rework, repair or replacement done in satisfaction of the Contractor’s obligations in relation to its warranty under this Agreement, shall automatically be re-warranted by Contractor </w:t>
      </w:r>
      <w:bookmarkEnd w:id="74"/>
      <w:r w:rsidRPr="008C156F">
        <w:rPr>
          <w:rFonts w:asciiTheme="minorHAnsi" w:hAnsiTheme="minorHAnsi" w:cstheme="minorHAnsi"/>
          <w:sz w:val="20"/>
          <w:szCs w:val="20"/>
        </w:rPr>
        <w:t>for additional 12 (twelve) months from the completion and provisional acceptance of the rework, repair, or replacement.</w:t>
      </w:r>
      <w:r w:rsidRPr="008C156F">
        <w:rPr>
          <w:rStyle w:val="CommentReference"/>
          <w:rFonts w:asciiTheme="minorHAnsi" w:hAnsiTheme="minorHAnsi" w:cstheme="minorHAnsi"/>
          <w:sz w:val="20"/>
          <w:szCs w:val="20"/>
        </w:rPr>
        <w:t xml:space="preserve"> </w:t>
      </w:r>
    </w:p>
    <w:p w14:paraId="0B2699B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62E452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14.4</w:t>
      </w:r>
      <w:r w:rsidRPr="008C156F">
        <w:rPr>
          <w:rFonts w:asciiTheme="minorHAnsi" w:hAnsiTheme="minorHAnsi" w:cstheme="minorHAnsi"/>
          <w:color w:val="000000" w:themeColor="text1"/>
          <w:sz w:val="20"/>
          <w:szCs w:val="20"/>
        </w:rPr>
        <w:tab/>
        <w:t>In case of any defect in workmanship or materials, which may become apparent in the course of construction, the Contractor shall, within 7 (seven) calendar days from IOM’s demand, at Contractor’s own cost and expense, remedy such portion of the Works done by the Contractor as in the opinion or judgment of IOM is unsound, incorrect or defective or not in accordance with the plans and specifications.</w:t>
      </w:r>
    </w:p>
    <w:p w14:paraId="6C3EFCB3"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771624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14.5</w:t>
      </w:r>
      <w:r w:rsidRPr="008C156F">
        <w:rPr>
          <w:rFonts w:asciiTheme="minorHAnsi" w:hAnsiTheme="minorHAnsi" w:cstheme="minorHAnsi"/>
          <w:color w:val="000000" w:themeColor="text1"/>
          <w:sz w:val="20"/>
          <w:szCs w:val="20"/>
        </w:rPr>
        <w:tab/>
        <w:t xml:space="preserve">In case of Contractor’s default, failure or refusal to carry out such order to remove and replace the unsound, incorrect or defective portion of the Works within 7 (seven) days as required by the previous clause, IOM may terminate this Agreement and/or engage the services of other persons to carry out the same. The Contractor </w:t>
      </w:r>
      <w:r w:rsidRPr="008C156F">
        <w:rPr>
          <w:rFonts w:asciiTheme="minorHAnsi" w:hAnsiTheme="minorHAnsi" w:cstheme="minorHAnsi"/>
          <w:color w:val="000000" w:themeColor="text1"/>
          <w:sz w:val="20"/>
          <w:szCs w:val="20"/>
        </w:rPr>
        <w:lastRenderedPageBreak/>
        <w:t xml:space="preserve">shall bear all expenses arising there from or incidental thereto. IOM may require direct reimbursement for the cost of such action from the Contractor, deduct the expenses from any amount due to the Contractor, or deduct the amount from Performance Bond, the Bank Guarantee or the Retention Amount. </w:t>
      </w:r>
    </w:p>
    <w:p w14:paraId="63D506C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72D6B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14.6</w:t>
      </w:r>
      <w:r w:rsidRPr="008C156F">
        <w:rPr>
          <w:rFonts w:asciiTheme="minorHAnsi" w:hAnsiTheme="minorHAnsi" w:cstheme="minorHAnsi"/>
          <w:color w:val="000000" w:themeColor="text1"/>
          <w:sz w:val="20"/>
          <w:szCs w:val="20"/>
        </w:rPr>
        <w:tab/>
        <w:t xml:space="preserve">If any defects or imperfections are discovered by IOM and communicated to the Contractor after provisional acceptance but prior to final acceptance of the Works due to defective or improper workmanship and/or inferior quality of the material used, the Contractor shall immediately correct such defects within a period of 5 (five) days of receipt of written notice from IOM.  Where the Contractor fails to act within this period, IOM may engage the services of a third party to correct the defect and hold the Contractor liable for the cost of such services. In such circumstances the Contractor shall reimburse IOM the cost of such repair, with interest at 2% (two percent) per month from the time such expenses were incurred until fully reimbursed. The Performance Bond, Bank Guarantee and Retention Amount, if not yet released at the time the said defects are found, may be used for this purpose.  </w:t>
      </w:r>
    </w:p>
    <w:p w14:paraId="16A408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DD649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14.7</w:t>
      </w:r>
      <w:r w:rsidRPr="008C156F">
        <w:rPr>
          <w:rFonts w:asciiTheme="minorHAnsi" w:hAnsiTheme="minorHAnsi" w:cstheme="minorHAnsi"/>
          <w:color w:val="000000" w:themeColor="text1"/>
          <w:sz w:val="20"/>
          <w:szCs w:val="20"/>
        </w:rPr>
        <w:tab/>
        <w:t xml:space="preserve">The Contractor shall perform repair work with the utmost care and diligence to protect existing facilities and prevent damage thereto.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damage to existing facilities is caused by such repairs, the Contractor shall repair such damage at its own expense and to IOM’s satisfaction and acceptance.</w:t>
      </w:r>
    </w:p>
    <w:p w14:paraId="10BE09A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6585753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14.8</w:t>
      </w:r>
      <w:r w:rsidRPr="008C156F">
        <w:rPr>
          <w:rFonts w:asciiTheme="minorHAnsi" w:hAnsiTheme="minorHAnsi" w:cstheme="minorHAnsi"/>
          <w:color w:val="000000" w:themeColor="text1"/>
          <w:sz w:val="20"/>
          <w:szCs w:val="20"/>
        </w:rPr>
        <w:tab/>
        <w:t xml:space="preserve">The Contractor further warrants that: </w:t>
      </w:r>
    </w:p>
    <w:p w14:paraId="4BEF344C" w14:textId="77777777" w:rsidR="008C156F" w:rsidRPr="008C156F" w:rsidRDefault="008C156F">
      <w:pPr>
        <w:pStyle w:val="BodyText"/>
        <w:numPr>
          <w:ilvl w:val="0"/>
          <w:numId w:val="11"/>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shall comply with all applicable laws, ordinances, rules and regulations when performing its obligations under this Agreement;</w:t>
      </w:r>
    </w:p>
    <w:p w14:paraId="32B6159C"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all circumstances it shall act in the best interests of IOM;</w:t>
      </w:r>
    </w:p>
    <w:p w14:paraId="0E67DEE3"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 official or employee of IOM or any third party has received from, will be offered by, or will receive from the Contractor any direct or indirect benefit arising from the Agreement or award thereof;</w:t>
      </w:r>
    </w:p>
    <w:p w14:paraId="41DE5C71"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has not misrepresented or concealed any material facts in the procuring of this Agreement;</w:t>
      </w:r>
    </w:p>
    <w:p w14:paraId="0A8D3AD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materials used are new, legally sourced and fit for their particular purpose;</w:t>
      </w:r>
    </w:p>
    <w:p w14:paraId="6715F64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 asbestos or any other health hazard materials (lead paints etc.) will be used </w:t>
      </w:r>
      <w:proofErr w:type="gramStart"/>
      <w:r w:rsidRPr="008C156F">
        <w:rPr>
          <w:rFonts w:asciiTheme="minorHAnsi" w:hAnsiTheme="minorHAnsi" w:cstheme="minorHAnsi"/>
          <w:color w:val="000000" w:themeColor="text1"/>
          <w:sz w:val="20"/>
          <w:szCs w:val="20"/>
        </w:rPr>
        <w:t>in the course of</w:t>
      </w:r>
      <w:proofErr w:type="gramEnd"/>
      <w:r w:rsidRPr="008C156F">
        <w:rPr>
          <w:rFonts w:asciiTheme="minorHAnsi" w:hAnsiTheme="minorHAnsi" w:cstheme="minorHAnsi"/>
          <w:color w:val="000000" w:themeColor="text1"/>
          <w:sz w:val="20"/>
          <w:szCs w:val="20"/>
        </w:rPr>
        <w:t xml:space="preserve"> the construction;</w:t>
      </w:r>
    </w:p>
    <w:p w14:paraId="5096154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staff or shareholders have not previously been declared by IOM ineligible to be awarded agreements by IOM;</w:t>
      </w:r>
    </w:p>
    <w:p w14:paraId="28BA2413" w14:textId="77777777" w:rsidR="008C156F" w:rsidRPr="008C156F" w:rsidRDefault="008C156F">
      <w:pPr>
        <w:pStyle w:val="MatrixLevel02-3"/>
        <w:numPr>
          <w:ilvl w:val="0"/>
          <w:numId w:val="11"/>
        </w:numPr>
        <w:tabs>
          <w:tab w:val="num" w:pos="513"/>
          <w:tab w:val="num" w:pos="1701"/>
        </w:tabs>
        <w:spacing w:after="0" w:line="240" w:lineRule="auto"/>
        <w:ind w:hanging="720"/>
        <w:rPr>
          <w:rFonts w:asciiTheme="minorHAnsi" w:hAnsiTheme="minorHAnsi" w:cstheme="minorHAnsi"/>
          <w:color w:val="000000" w:themeColor="text1"/>
          <w:sz w:val="20"/>
          <w:szCs w:val="20"/>
        </w:rPr>
      </w:pPr>
      <w:bookmarkStart w:id="75" w:name="_Hlk151205439"/>
      <w:r w:rsidRPr="008C156F">
        <w:rPr>
          <w:rFonts w:asciiTheme="minorHAnsi" w:hAnsiTheme="minorHAnsi" w:cstheme="minorHAnsi"/>
          <w:color w:val="000000"/>
          <w:sz w:val="20"/>
          <w:szCs w:val="20"/>
          <w:lang w:val="en-GB"/>
        </w:rPr>
        <w:t xml:space="preserve">It </w:t>
      </w:r>
      <w:r w:rsidRPr="008C156F">
        <w:rPr>
          <w:rFonts w:asciiTheme="minorHAnsi" w:hAnsiTheme="minorHAnsi" w:cstheme="minorHAnsi"/>
          <w:color w:val="000000"/>
          <w:sz w:val="20"/>
          <w:szCs w:val="20"/>
          <w:lang w:val="en-US"/>
        </w:rPr>
        <w:t xml:space="preserve">will maintain reasonable and appropriate organizational, administrative, physical, and technical safeguards to ensure the integrity and confidentiality of the information shared pursuant to this Agreement. The safeguards </w:t>
      </w:r>
      <w:proofErr w:type="gramStart"/>
      <w:r w:rsidRPr="008C156F">
        <w:rPr>
          <w:rFonts w:asciiTheme="minorHAnsi" w:hAnsiTheme="minorHAnsi" w:cstheme="minorHAnsi"/>
          <w:color w:val="000000"/>
          <w:sz w:val="20"/>
          <w:szCs w:val="20"/>
          <w:lang w:val="en-US"/>
        </w:rPr>
        <w:t>shall</w:t>
      </w:r>
      <w:proofErr w:type="gramEnd"/>
      <w:r w:rsidRPr="008C156F">
        <w:rPr>
          <w:rFonts w:asciiTheme="minorHAnsi" w:hAnsiTheme="minorHAnsi" w:cstheme="minorHAnsi"/>
          <w:color w:val="000000"/>
          <w:sz w:val="20"/>
          <w:szCs w:val="20"/>
          <w:lang w:val="en-US"/>
        </w:rPr>
        <w:t xml:space="preserve"> be designed to protect against any foreseeable threats or risks to the security and integrity of such information as well as the unauthorized access, use or disclosure thereof. If requested by IOM at any time during the term of this Agreement, the Contractor shall provide IOM with copies of its policies, protocols, records, and other relevant materials implementing the safeguards</w:t>
      </w:r>
      <w:r w:rsidRPr="008C156F">
        <w:rPr>
          <w:rFonts w:asciiTheme="minorHAnsi" w:hAnsiTheme="minorHAnsi" w:cstheme="minorHAnsi"/>
          <w:color w:val="000000"/>
          <w:sz w:val="20"/>
          <w:szCs w:val="20"/>
        </w:rPr>
        <w:t>;</w:t>
      </w:r>
      <w:bookmarkEnd w:id="75"/>
    </w:p>
    <w:p w14:paraId="0806AEFE"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specified in this Agreement shall constitute the sole remuneration in connection with this Agreement.  The Contractor shall not </w:t>
      </w:r>
      <w:proofErr w:type="gramStart"/>
      <w:r w:rsidRPr="008C156F">
        <w:rPr>
          <w:rFonts w:asciiTheme="minorHAnsi" w:hAnsiTheme="minorHAnsi" w:cstheme="minorHAnsi"/>
          <w:color w:val="000000" w:themeColor="text1"/>
          <w:sz w:val="20"/>
          <w:szCs w:val="20"/>
        </w:rPr>
        <w:t>accept</w:t>
      </w:r>
      <w:proofErr w:type="gramEnd"/>
      <w:r w:rsidRPr="008C156F">
        <w:rPr>
          <w:rFonts w:asciiTheme="minorHAnsi" w:hAnsiTheme="minorHAnsi" w:cstheme="minorHAnsi"/>
          <w:color w:val="000000" w:themeColor="text1"/>
          <w:sz w:val="20"/>
          <w:szCs w:val="20"/>
        </w:rPr>
        <w:t xml:space="preserve"> for its own benefit any trade commission, discount or similar payment in connection with activities pursuant to this Agreement or the discharge of its obligations thereunder. The Contractor shall ensure that any subcontractors, as well as the officers, personnel and agents of either of them, similarly, shall not receive any such additional remuneration;</w:t>
      </w:r>
    </w:p>
    <w:p w14:paraId="037401B2"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shall respect the legal status, privileges and immunities of IOM as an intergovernmental organization, such as inviolability of documents and archive wherever it is located, exemption from taxation, immunity from legal process or national jurisdiction.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the Contractor becomes aware of any situation where IOM’s legal status, privileges or immunities are not fully respected, it shall immediately inform IOM;</w:t>
      </w:r>
    </w:p>
    <w:p w14:paraId="1471BEB7"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is not included in the most recent United Nations Security Council Consolidated List nor is it the subject of any sanctions or other temporary suspension. The Contractor will disclose to IOM if it becomes subject to any sanction or temporary suspension during the term of this Agreement; </w:t>
      </w:r>
    </w:p>
    <w:p w14:paraId="6AAE3D0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must not employ, provide resources to, support, contract or otherwise deal with any person, entity or other group associated with terrorism as per the most recent United Nations Security Council Consolidated List and all other applicable anti-terrorism legislation. If, during the term of this Agreement, the Contractor determines there are allegations or suspicions that funds transferred to it in accordance with this Agreement have been used to provide support or assistance to individuals or entities associated with terrorism, it will inform IOM immediately who in consultation with the donors </w:t>
      </w:r>
      <w:r w:rsidRPr="008C156F">
        <w:rPr>
          <w:rFonts w:asciiTheme="minorHAnsi" w:hAnsiTheme="minorHAnsi" w:cstheme="minorHAnsi"/>
          <w:color w:val="000000" w:themeColor="text1"/>
          <w:sz w:val="20"/>
          <w:szCs w:val="20"/>
        </w:rPr>
        <w:lastRenderedPageBreak/>
        <w:t xml:space="preserve">as appropriate, shall determine an appropriate response. </w:t>
      </w:r>
      <w:r w:rsidRPr="008C156F">
        <w:rPr>
          <w:rFonts w:asciiTheme="minorHAnsi" w:hAnsiTheme="minorHAnsi" w:cstheme="minorHAnsi"/>
          <w:color w:val="000000" w:themeColor="text1"/>
          <w:sz w:val="20"/>
          <w:szCs w:val="20"/>
          <w:lang w:eastAsia="ar-SA"/>
        </w:rPr>
        <w:t>The Contractor shall ensure that this requirement is included in all subcontracts.</w:t>
      </w:r>
    </w:p>
    <w:p w14:paraId="396851D8" w14:textId="77777777" w:rsidR="008C156F" w:rsidRPr="008C156F" w:rsidRDefault="008C156F" w:rsidP="008C156F">
      <w:pPr>
        <w:pStyle w:val="BodyText"/>
        <w:tabs>
          <w:tab w:val="num" w:pos="1701"/>
        </w:tabs>
        <w:spacing w:after="0" w:line="240" w:lineRule="auto"/>
        <w:ind w:left="1134" w:hanging="567"/>
        <w:jc w:val="both"/>
        <w:rPr>
          <w:rFonts w:asciiTheme="minorHAnsi" w:hAnsiTheme="minorHAnsi" w:cstheme="minorHAnsi"/>
          <w:color w:val="000000" w:themeColor="text1"/>
          <w:sz w:val="20"/>
          <w:szCs w:val="20"/>
        </w:rPr>
      </w:pPr>
    </w:p>
    <w:p w14:paraId="7218A18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14.9</w:t>
      </w:r>
      <w:r w:rsidRPr="008C156F">
        <w:rPr>
          <w:rFonts w:asciiTheme="minorHAnsi" w:hAnsiTheme="minorHAnsi" w:cstheme="minorHAnsi"/>
          <w:color w:val="000000" w:themeColor="text1"/>
          <w:sz w:val="20"/>
          <w:szCs w:val="20"/>
        </w:rPr>
        <w:tab/>
        <w:t>The Contractor warrants that it shall abide by the highest ethical standards in the performance of this Agreement, which includes not engaging in any fraudulent, corrupt, discriminatory or exploitative practice or practice inconsistent with the rights set forth in the Convention on the Rights of the Child. The Contractor shall immediately inform IOM of any allegation or suspicion that the following practice may have occurred or exist:</w:t>
      </w:r>
    </w:p>
    <w:p w14:paraId="35FADFD7"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fraudulent practice, defined as any act or omission, including misrepresentation or concealment, that knowingly or recklessly misleads, or attempts to mislead, a natural or legal person in the procurement process or the execution of a contract party to obtain a financial gain or other benefit, or to avoid an obligation or in such a way as to cause a detriment to IOM;</w:t>
      </w:r>
    </w:p>
    <w:p w14:paraId="7469FC5D"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corrupt practice defined as the offering, giving, receiving or soliciting, directly or indirectly, of anything of value to influence improperly the actions of another natural or legal person in the procurement process or in contract execution, such as through bribery;</w:t>
      </w:r>
    </w:p>
    <w:p w14:paraId="2103840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collusive practice defined as an arrangement between two or more bidders, or other natural or legal persons designed to achieve an improper purpose, including influencing improperly the actions of another natural or legal person or artificially altering the results of the procurement process to obtain a financial gain or other benefit;</w:t>
      </w:r>
    </w:p>
    <w:p w14:paraId="1EEBFCE5"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coercive practice defined as impairing or harming, or threatening to impair or harm, directly or indirectly, any natural or legal person or the property of any such person to influence improperly its actions or impact the execution of a contract;</w:t>
      </w:r>
    </w:p>
    <w:p w14:paraId="5E51B18F"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obstructive practice defined as acts or omissions intended to materially impede the exercise of IOM’s contractual rights of audit, investigation and/or access to information, including deliberately destroying, falsifying, altering or concealing of evidence material to IOM investigations, or making false statements to IOM investigators in order to materially impede a duly authorized investigation into allegations of fraudulent, corrupt, collusive, coercive or unethical practices; and/or threatening, harassing or intimidating any party to prevent it from disclosing its knowledge of matters relevant to the investigation or from pursuing the investigation;</w:t>
      </w:r>
    </w:p>
    <w:p w14:paraId="7F15A904"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unethical practice defined as a practice contrary to the IOM Unified Staff Regulations and Rules or UN Supplier Code of Conduct, such as those relating to conflict of interest, gifts, hospitality, post-employment provisions, abuse of authority, harassment, discriminatory or exploitative practices or practices inconsistent with the rights set forth in the Convention on the Rights of the Child;</w:t>
      </w:r>
    </w:p>
    <w:p w14:paraId="7D01F82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money laundering practice defined as the conversion or transfer of property knowing that such property is derived from any offence(s), for the purpose of concealing or disguising the illicit origin of the property or of assisting any persons who are involved in such offence(s) to evade the legal consequences of their actions. Property shall </w:t>
      </w:r>
      <w:proofErr w:type="gramStart"/>
      <w:r w:rsidRPr="008C156F">
        <w:rPr>
          <w:rFonts w:asciiTheme="minorHAnsi" w:hAnsiTheme="minorHAnsi" w:cstheme="minorHAnsi"/>
          <w:color w:val="000000" w:themeColor="text1"/>
          <w:sz w:val="20"/>
          <w:szCs w:val="20"/>
        </w:rPr>
        <w:t>include, but</w:t>
      </w:r>
      <w:proofErr w:type="gramEnd"/>
      <w:r w:rsidRPr="008C156F">
        <w:rPr>
          <w:rFonts w:asciiTheme="minorHAnsi" w:hAnsiTheme="minorHAnsi" w:cstheme="minorHAnsi"/>
          <w:color w:val="000000" w:themeColor="text1"/>
          <w:sz w:val="20"/>
          <w:szCs w:val="20"/>
        </w:rPr>
        <w:t xml:space="preserve"> not be limited to money.</w:t>
      </w:r>
    </w:p>
    <w:p w14:paraId="4F992FF4"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42D18A5E" w14:textId="77777777" w:rsidR="008C156F" w:rsidRPr="008C156F" w:rsidRDefault="008C156F">
      <w:pPr>
        <w:pStyle w:val="BodyText"/>
        <w:numPr>
          <w:ilvl w:val="1"/>
          <w:numId w:val="31"/>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further warrants that it shall: </w:t>
      </w:r>
    </w:p>
    <w:p w14:paraId="7BB6131C"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bookmarkStart w:id="76" w:name="_Hlk151208318"/>
      <w:bookmarkStart w:id="77" w:name="_Hlk151206947"/>
      <w:r w:rsidRPr="008C156F">
        <w:rPr>
          <w:rFonts w:asciiTheme="minorHAnsi" w:hAnsiTheme="minorHAnsi" w:cstheme="minorHAnsi"/>
          <w:sz w:val="20"/>
          <w:szCs w:val="20"/>
        </w:rPr>
        <w:t>Take all appropriate measures to prevent sexual exploitation and sexual abuse (SEA), as those terms are defined in section 1 of ST/SGB/2003/13 (the “SG Bulletin”),</w:t>
      </w:r>
      <w:r w:rsidRPr="008C156F">
        <w:rPr>
          <w:rStyle w:val="FootnoteReference"/>
          <w:rFonts w:asciiTheme="minorHAnsi" w:hAnsiTheme="minorHAnsi" w:cstheme="minorHAnsi"/>
          <w:sz w:val="20"/>
          <w:szCs w:val="20"/>
        </w:rPr>
        <w:footnoteReference w:id="5"/>
      </w:r>
      <w:r w:rsidRPr="008C156F">
        <w:rPr>
          <w:rFonts w:asciiTheme="minorHAnsi" w:hAnsiTheme="minorHAnsi" w:cstheme="minorHAnsi"/>
          <w:sz w:val="20"/>
          <w:szCs w:val="20"/>
        </w:rPr>
        <w:t xml:space="preserve"> and sexual harassment (SH), as that term is defined in section 1 of the UN System Model Policy on Sexual Harassment,</w:t>
      </w:r>
      <w:r w:rsidRPr="008C156F">
        <w:rPr>
          <w:rStyle w:val="FootnoteReference"/>
          <w:rFonts w:asciiTheme="minorHAnsi" w:hAnsiTheme="minorHAnsi" w:cstheme="minorHAnsi"/>
          <w:sz w:val="20"/>
          <w:szCs w:val="20"/>
        </w:rPr>
        <w:footnoteReference w:id="6"/>
      </w:r>
      <w:r w:rsidRPr="008C156F">
        <w:rPr>
          <w:rFonts w:asciiTheme="minorHAnsi" w:hAnsiTheme="minorHAnsi" w:cstheme="minorHAnsi"/>
          <w:sz w:val="20"/>
          <w:szCs w:val="20"/>
        </w:rPr>
        <w:t xml:space="preserve"> by its employees or sub-contractors, consultants, interns or volunteers associated with or working on behalf of the Contractor to perform activities under this Agreement (“Associated Personnel”); </w:t>
      </w:r>
    </w:p>
    <w:p w14:paraId="130806A5"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accept and follow the standards of conduct listed in section 3 of the SG Bulletin; </w:t>
      </w:r>
    </w:p>
    <w:p w14:paraId="35F3A9F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Promptly and confidentially report to IOM any allegations or suspicions of SEA or SH concerning its employees or Associated Personnel; promptly investigate any credible allegations of SEA or SH concerning its employees or Associated Personnel, and inform IOM of the outcome of such investigation; take appropriate corrective measures, including imposing disciplinary measures on any of its employees or Associated Personnel who has committed SEA or SH, and inform IOM of such corrective measures; </w:t>
      </w:r>
    </w:p>
    <w:p w14:paraId="5FCBD07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Provide to IOM, on written request, all relevant information to determine whether the Contractor has taken appropriate investigative and corrective action in cases of SEA or SH. Failure to take appropriate </w:t>
      </w:r>
      <w:r w:rsidRPr="008C156F">
        <w:rPr>
          <w:rFonts w:asciiTheme="minorHAnsi" w:hAnsiTheme="minorHAnsi" w:cstheme="minorHAnsi"/>
          <w:sz w:val="20"/>
          <w:szCs w:val="20"/>
        </w:rPr>
        <w:lastRenderedPageBreak/>
        <w:t xml:space="preserve">investigative or corrective action to the satisfaction of IOM shall constitute material breach of this Agreement; </w:t>
      </w:r>
    </w:p>
    <w:p w14:paraId="2908D1AD"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Ensure that the SEA and SH provisions contained in this Article are included in all sub-contracts related to this Agreement;  </w:t>
      </w:r>
    </w:p>
    <w:p w14:paraId="5260A407"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Adhere to the provisions of this Article for the duration of this Agreement.</w:t>
      </w:r>
      <w:bookmarkEnd w:id="76"/>
    </w:p>
    <w:bookmarkEnd w:id="77"/>
    <w:p w14:paraId="608173A3"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13E1EE9"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expressly acknowledges and agrees that breach by the Contractor, its employees or its Associated Personnel, of any provision contained in Articles 14.8, 14.9, or 14.10 of this Agreement constitutes a material breach of this Agreement and shall entitle IOM to terminate this Agreement immediately on written notice without liability.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IOM determines, whether through an investigation or otherwise, that such a breach has occurred then, in addition to its right to terminate the Agreement, IOM shall be entitled to recover from the Contractor all losses suffered by IOM in connection with such breach.    </w:t>
      </w:r>
    </w:p>
    <w:p w14:paraId="2734C3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E42FD44"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have the right to investigate any allegations (including but not limited to SEA, SH, fraud and corruption) involving the Contractor, its employees or its Associated Personnel, notwithstanding related investigations undertaken by the Contractor or national authorities.  The Contractor shall provide its full and timely cooperation with any such investigations. Such cooperation shall include, but shall not be limited to, the Contractor's obligation to make available its personnel and any relevant documentation for such purposes at reasonable times and on reasonable conditions and to grant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such investigations carried out by IOM.</w:t>
      </w:r>
    </w:p>
    <w:p w14:paraId="5AFAEF7F" w14:textId="77777777" w:rsidR="008C156F" w:rsidRPr="008C156F" w:rsidRDefault="008C156F" w:rsidP="008C156F">
      <w:pPr>
        <w:pStyle w:val="ListParagraph"/>
        <w:spacing w:after="0" w:line="240" w:lineRule="auto"/>
        <w:jc w:val="both"/>
        <w:rPr>
          <w:rFonts w:asciiTheme="minorHAnsi" w:hAnsiTheme="minorHAnsi" w:cstheme="minorHAnsi"/>
          <w:color w:val="000000" w:themeColor="text1"/>
          <w:sz w:val="20"/>
          <w:szCs w:val="20"/>
        </w:rPr>
      </w:pPr>
    </w:p>
    <w:p w14:paraId="67C2B426"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warranty obligation under this Agreement shall remain valid and existing during the warranty period, notwithstanding the handover of the Works by IOM to a third-party, and the Contractor shall remain liable to IOM for any defects in the construction, workmanship, use of substandard materials, or any violation of the terms of the Agreement during such warranty period.</w:t>
      </w:r>
    </w:p>
    <w:p w14:paraId="33860DE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8D0AA5E" w14:textId="77777777" w:rsidR="008C156F" w:rsidRPr="008C156F" w:rsidRDefault="008C156F">
      <w:pPr>
        <w:pStyle w:val="Heading2"/>
        <w:numPr>
          <w:ilvl w:val="0"/>
          <w:numId w:val="25"/>
        </w:numPr>
        <w:tabs>
          <w:tab w:val="left" w:pos="360"/>
        </w:tabs>
        <w:spacing w:before="0"/>
        <w:ind w:left="426" w:hanging="426"/>
        <w:jc w:val="both"/>
        <w:rPr>
          <w:rFonts w:asciiTheme="minorHAnsi" w:hAnsiTheme="minorHAnsi"/>
          <w:bCs/>
          <w:color w:val="000000" w:themeColor="text1"/>
        </w:rPr>
      </w:pPr>
      <w:r w:rsidRPr="008C156F">
        <w:rPr>
          <w:rFonts w:asciiTheme="minorHAnsi" w:hAnsiTheme="minorHAnsi"/>
          <w:bCs/>
          <w:color w:val="000000" w:themeColor="text1"/>
        </w:rPr>
        <w:t>Assignment and Subcontracting</w:t>
      </w:r>
    </w:p>
    <w:p w14:paraId="3824A241"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707163B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15.1</w:t>
      </w:r>
      <w:r w:rsidRPr="008C156F">
        <w:rPr>
          <w:rFonts w:asciiTheme="minorHAnsi" w:hAnsiTheme="minorHAnsi" w:cstheme="minorHAnsi"/>
          <w:color w:val="000000" w:themeColor="text1"/>
          <w:sz w:val="20"/>
          <w:szCs w:val="20"/>
        </w:rPr>
        <w:tab/>
        <w:t xml:space="preserve">The Contractor shall not assign or subcontract the Agreement or any work under this Agreement in whole or in part, unless agreed in writing in advance by IOM. Any subcontract </w:t>
      </w:r>
      <w:proofErr w:type="gramStart"/>
      <w:r w:rsidRPr="008C156F">
        <w:rPr>
          <w:rFonts w:asciiTheme="minorHAnsi" w:hAnsiTheme="minorHAnsi" w:cstheme="minorHAnsi"/>
          <w:color w:val="000000" w:themeColor="text1"/>
          <w:sz w:val="20"/>
          <w:szCs w:val="20"/>
        </w:rPr>
        <w:t>entered into</w:t>
      </w:r>
      <w:proofErr w:type="gramEnd"/>
      <w:r w:rsidRPr="008C156F">
        <w:rPr>
          <w:rFonts w:asciiTheme="minorHAnsi" w:hAnsiTheme="minorHAnsi" w:cstheme="minorHAnsi"/>
          <w:color w:val="000000" w:themeColor="text1"/>
          <w:sz w:val="20"/>
          <w:szCs w:val="20"/>
        </w:rPr>
        <w:t xml:space="preserve"> by the Contractor without approval in writing by IOM may be cause for termination of the Agreement.</w:t>
      </w:r>
    </w:p>
    <w:p w14:paraId="490C38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4DF930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bookmarkStart w:id="78" w:name="_Hlk19794507"/>
      <w:bookmarkStart w:id="79" w:name="_Hlk33093272"/>
      <w:r w:rsidRPr="008C156F">
        <w:rPr>
          <w:rFonts w:asciiTheme="minorHAnsi" w:hAnsiTheme="minorHAnsi" w:cstheme="minorHAnsi"/>
          <w:color w:val="000000" w:themeColor="text1"/>
          <w:sz w:val="20"/>
          <w:szCs w:val="20"/>
        </w:rPr>
        <w:t>15.2</w:t>
      </w:r>
      <w:r w:rsidRPr="008C156F">
        <w:rPr>
          <w:rFonts w:asciiTheme="minorHAnsi" w:hAnsiTheme="minorHAnsi" w:cstheme="minorHAnsi"/>
          <w:sz w:val="20"/>
          <w:szCs w:val="20"/>
        </w:rPr>
        <w:tab/>
      </w:r>
      <w:bookmarkStart w:id="80" w:name="_Hlk35970553"/>
      <w:r w:rsidRPr="008C156F">
        <w:rPr>
          <w:rFonts w:asciiTheme="minorHAnsi" w:hAnsiTheme="minorHAnsi" w:cstheme="minorHAnsi"/>
          <w:color w:val="000000" w:themeColor="text1"/>
          <w:sz w:val="20"/>
          <w:szCs w:val="20"/>
        </w:rPr>
        <w:t xml:space="preserve">Notwithstanding a written approval from IOM, the Contractor shall not be relieved of any liability or obligation under this </w:t>
      </w:r>
      <w:proofErr w:type="gramStart"/>
      <w:r w:rsidRPr="008C156F">
        <w:rPr>
          <w:rFonts w:asciiTheme="minorHAnsi" w:hAnsiTheme="minorHAnsi" w:cstheme="minorHAnsi"/>
          <w:color w:val="000000" w:themeColor="text1"/>
          <w:sz w:val="20"/>
          <w:szCs w:val="20"/>
        </w:rPr>
        <w:t>Agreement</w:t>
      </w:r>
      <w:proofErr w:type="gramEnd"/>
      <w:r w:rsidRPr="008C156F">
        <w:rPr>
          <w:rFonts w:asciiTheme="minorHAnsi" w:hAnsiTheme="minorHAnsi" w:cstheme="minorHAnsi"/>
          <w:color w:val="000000" w:themeColor="text1"/>
          <w:sz w:val="20"/>
          <w:szCs w:val="20"/>
        </w:rPr>
        <w:t xml:space="preserve"> nor shall it create any contractual relation between any subcontractor and IOM. The Contractor shall include in an agreement with a subcontractor all provisions in this Agreement that are applicable to a subcontractor, including relevant Warranties and Special Provisions, if any. The Contractor remains liable as a primary obligor under this Agreement, and it shall be directly responsible to IOM for any faulty performance under any subcontract.  The subcontractor shall have no cause of action against IOM for any breach of the sub-contract.</w:t>
      </w:r>
      <w:bookmarkEnd w:id="80"/>
    </w:p>
    <w:bookmarkEnd w:id="78"/>
    <w:p w14:paraId="40189DA1" w14:textId="77777777" w:rsidR="008C156F" w:rsidRPr="008C156F" w:rsidRDefault="008C156F" w:rsidP="008C156F">
      <w:pPr>
        <w:pStyle w:val="BodyText"/>
        <w:tabs>
          <w:tab w:val="left" w:pos="1134"/>
        </w:tabs>
        <w:spacing w:after="0" w:line="240" w:lineRule="auto"/>
        <w:ind w:left="1134" w:hanging="567"/>
        <w:jc w:val="both"/>
        <w:rPr>
          <w:rFonts w:asciiTheme="minorHAnsi" w:hAnsiTheme="minorHAnsi" w:cstheme="minorHAnsi"/>
          <w:color w:val="000000" w:themeColor="text1"/>
          <w:sz w:val="20"/>
          <w:szCs w:val="20"/>
        </w:rPr>
      </w:pPr>
    </w:p>
    <w:bookmarkEnd w:id="79"/>
    <w:p w14:paraId="0B640FEB" w14:textId="77777777" w:rsidR="008C156F" w:rsidRPr="008C156F" w:rsidRDefault="008C156F">
      <w:pPr>
        <w:pStyle w:val="Article1"/>
        <w:numPr>
          <w:ilvl w:val="0"/>
          <w:numId w:val="25"/>
        </w:numPr>
        <w:tabs>
          <w:tab w:val="left" w:pos="360"/>
        </w:tabs>
        <w:spacing w:line="240" w:lineRule="auto"/>
        <w:ind w:left="567" w:hanging="567"/>
        <w:rPr>
          <w:snapToGrid w:val="0"/>
          <w:sz w:val="20"/>
          <w:szCs w:val="20"/>
        </w:rPr>
      </w:pPr>
      <w:r w:rsidRPr="008C156F">
        <w:rPr>
          <w:snapToGrid w:val="0"/>
          <w:sz w:val="20"/>
          <w:szCs w:val="20"/>
        </w:rPr>
        <w:t>Force Majeure</w:t>
      </w:r>
    </w:p>
    <w:p w14:paraId="18C36977"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1BB1AB7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16.1 </w:t>
      </w:r>
      <w:r w:rsidRPr="008C156F">
        <w:rPr>
          <w:rFonts w:asciiTheme="minorHAnsi" w:hAnsiTheme="minorHAnsi" w:cstheme="minorHAnsi"/>
          <w:color w:val="000000" w:themeColor="text1"/>
          <w:sz w:val="20"/>
          <w:szCs w:val="20"/>
        </w:rPr>
        <w:tab/>
        <w:t xml:space="preserve">Neither Party will be liable for any delay in performing or failure to perform any of its obligations under this Agreement if such delay or failure is caused by force majeure, which means any unforeseeable and irresistible act of nature, any act of war (whether declared or not), invasion, revolution, insurrection, terrorism, blockade or embargo, strikes, Governmental or state restrictions, natural disaster, epidemic, public health crisis, and any other circumstances which are not caused by nor within the control of the affected Party. </w:t>
      </w:r>
    </w:p>
    <w:p w14:paraId="0A0B8E4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85F28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16.2</w:t>
      </w:r>
      <w:r w:rsidRPr="008C156F">
        <w:rPr>
          <w:rFonts w:asciiTheme="minorHAnsi" w:hAnsiTheme="minorHAnsi" w:cstheme="minorHAnsi"/>
          <w:color w:val="000000" w:themeColor="text1"/>
          <w:sz w:val="20"/>
          <w:szCs w:val="20"/>
        </w:rPr>
        <w:tab/>
        <w:t>As soon as possible after the occurrence of a force majeure event which impacts the ability of the affected Party to comply with its obligations under this Agreement, the affected Party will give notice and full details in writing to the other Party of the existence of the force majeure event and the likelihood of delay. On receipt of such notice, the unaffected Party shall take such action as it reasonably considers appropriate or necessary in the circumstances, including granting to the affected Party a reasonable extension of time in which to perform its obligations. During the period of force majeure, the affected Party shall take all reasonable steps to minimize damages and resume performance.</w:t>
      </w:r>
    </w:p>
    <w:p w14:paraId="7598A2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B8DB58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16.3</w:t>
      </w:r>
      <w:r w:rsidRPr="008C156F">
        <w:rPr>
          <w:rFonts w:asciiTheme="minorHAnsi" w:hAnsiTheme="minorHAnsi" w:cstheme="minorHAnsi"/>
          <w:color w:val="000000" w:themeColor="text1"/>
          <w:sz w:val="20"/>
          <w:szCs w:val="20"/>
        </w:rPr>
        <w:tab/>
        <w:t>IOM shall be entitled without liability to suspend or terminate the Agreement if Contractor is unable to perform its obligations under the Agreement by reason of force majeure. In the event of such suspension or termination, the provisions of the Article on Termination shall apply.</w:t>
      </w:r>
    </w:p>
    <w:p w14:paraId="067A9A33"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87A3E04"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lang w:val="en-GB"/>
        </w:rPr>
      </w:pPr>
      <w:r w:rsidRPr="008C156F">
        <w:rPr>
          <w:snapToGrid w:val="0"/>
          <w:sz w:val="20"/>
          <w:szCs w:val="20"/>
          <w:lang w:val="en-GB"/>
        </w:rPr>
        <w:t>Intellectual Property</w:t>
      </w:r>
    </w:p>
    <w:p w14:paraId="74A9EEB9"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6383627"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intellectual property and other proprietary rights including, but not limited to, patents, copyrights, trademarks, and ownership of data resulting from the performance of the Services shall be vested in IOM, including, without any limitation, the rights to use, reproduce, adapt, publish and distribute any item or part thereof.</w:t>
      </w:r>
    </w:p>
    <w:p w14:paraId="25825541"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140D6559" w14:textId="77777777" w:rsidR="008C156F" w:rsidRPr="008C156F" w:rsidRDefault="008C156F">
      <w:pPr>
        <w:pStyle w:val="Article1"/>
        <w:numPr>
          <w:ilvl w:val="0"/>
          <w:numId w:val="25"/>
        </w:numPr>
        <w:tabs>
          <w:tab w:val="clear" w:pos="567"/>
          <w:tab w:val="left" w:pos="360"/>
        </w:tabs>
        <w:spacing w:line="240" w:lineRule="auto"/>
        <w:ind w:left="360"/>
        <w:rPr>
          <w:sz w:val="20"/>
          <w:szCs w:val="20"/>
        </w:rPr>
      </w:pPr>
      <w:r w:rsidRPr="008C156F">
        <w:rPr>
          <w:sz w:val="20"/>
          <w:szCs w:val="20"/>
        </w:rPr>
        <w:t>Independent Contractor</w:t>
      </w:r>
    </w:p>
    <w:p w14:paraId="60F5CCC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bookmarkStart w:id="81" w:name="_Hlk520453265"/>
    </w:p>
    <w:p w14:paraId="50BE49D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employees and other personnel as well as its subcontractors and their personnel, if any, shall perform all Works under this Agreement as an independent contractor and not as an employee or agent of IOM.</w:t>
      </w:r>
    </w:p>
    <w:bookmarkEnd w:id="81"/>
    <w:p w14:paraId="2F235229"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913CA4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Audit</w:t>
      </w:r>
    </w:p>
    <w:p w14:paraId="07450342"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7D9AA442"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color w:val="000000" w:themeColor="text1"/>
          <w:sz w:val="20"/>
          <w:szCs w:val="20"/>
        </w:rPr>
        <w:t xml:space="preserve">The Contractor </w:t>
      </w:r>
      <w:r w:rsidRPr="008C156F">
        <w:rPr>
          <w:rFonts w:asciiTheme="minorHAnsi" w:hAnsiTheme="minorHAnsi" w:cstheme="minorHAnsi"/>
          <w:snapToGrid w:val="0"/>
          <w:color w:val="000000" w:themeColor="text1"/>
          <w:sz w:val="20"/>
          <w:szCs w:val="20"/>
        </w:rPr>
        <w:t xml:space="preserve">agrees to maintain records, in accordance with sound and generally accepted accounting procedures, of all direct and indirect costs of whatever nature involving transactions related to the provision of services under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 The Contractor shall make all such records available to IOM or IOM's designated representative at all reasonable times until the expiration of 7 (seven) years after the date of final payment, for inspection, audit, or reproduction. On request, employees of the Contractor shall be available for interview.</w:t>
      </w:r>
    </w:p>
    <w:p w14:paraId="309C7B6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7E36E8F8"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Confidentiality</w:t>
      </w:r>
    </w:p>
    <w:p w14:paraId="1B946809"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767D1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20.1 </w:t>
      </w:r>
      <w:r w:rsidRPr="008C156F">
        <w:rPr>
          <w:rFonts w:asciiTheme="minorHAnsi" w:hAnsiTheme="minorHAnsi" w:cstheme="minorHAnsi"/>
          <w:color w:val="000000" w:themeColor="text1"/>
          <w:sz w:val="20"/>
          <w:szCs w:val="20"/>
        </w:rPr>
        <w:tab/>
        <w:t xml:space="preserve">All information which comes into the Contractor’s possession or knowledge in connection with this Agreement is to be treated as strictly confidential. The Contractor shall not communicate such information to any third party without the prior written approval of IOM. The Contractor shall comply with IOM Data Protection Principles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it collects, receives, uses, transfers, stores or otherwise processes any personal data in the performance of this Agreement. This obligation shall survive the expiration or termination of this Agreement.</w:t>
      </w:r>
    </w:p>
    <w:p w14:paraId="54CF7B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6B8BF1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20.2 </w:t>
      </w:r>
      <w:r w:rsidRPr="008C156F">
        <w:rPr>
          <w:rFonts w:asciiTheme="minorHAnsi" w:hAnsiTheme="minorHAnsi" w:cstheme="minorHAnsi"/>
          <w:sz w:val="20"/>
          <w:szCs w:val="20"/>
        </w:rPr>
        <w:tab/>
      </w:r>
      <w:r w:rsidRPr="008C156F">
        <w:rPr>
          <w:rFonts w:asciiTheme="minorHAnsi" w:hAnsiTheme="minorHAnsi" w:cstheme="minorHAnsi"/>
          <w:color w:val="000000" w:themeColor="text1"/>
          <w:sz w:val="20"/>
          <w:szCs w:val="20"/>
        </w:rPr>
        <w:t>Notwithstanding the previous paragraph, IOM may disclose the terms of this Agreement and information related to this Agreement, including but not limited to the name of the Contractor, the title of the contract/project, the nature and purpose of the contract/project, and the amount of the contract/project to the extent required by its donors or auditors or in relation to IOM’s reporting mechanisms and commitment to any initiative for transparency and accountability of funding received by IOM provided that such disclosure will be in accordance with the policies, instructions and regulations of IOM.</w:t>
      </w:r>
    </w:p>
    <w:p w14:paraId="68879198"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3E975EC" w14:textId="77777777" w:rsidR="008C156F" w:rsidRPr="008C156F" w:rsidRDefault="008C156F">
      <w:pPr>
        <w:pStyle w:val="Article1"/>
        <w:numPr>
          <w:ilvl w:val="0"/>
          <w:numId w:val="25"/>
        </w:numPr>
        <w:tabs>
          <w:tab w:val="clear" w:pos="567"/>
          <w:tab w:val="left" w:pos="360"/>
        </w:tabs>
        <w:spacing w:line="240" w:lineRule="auto"/>
        <w:ind w:left="0" w:firstLine="0"/>
        <w:rPr>
          <w:snapToGrid w:val="0"/>
          <w:sz w:val="20"/>
          <w:szCs w:val="20"/>
        </w:rPr>
      </w:pPr>
      <w:r w:rsidRPr="008C156F">
        <w:rPr>
          <w:sz w:val="20"/>
          <w:szCs w:val="20"/>
        </w:rPr>
        <w:t xml:space="preserve">Notices </w:t>
      </w:r>
    </w:p>
    <w:p w14:paraId="1E5DA252"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0928F77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notice given pursuant to this Agreement will be sufficiently given if it is in writing and received by the other Party at the following address:</w:t>
      </w:r>
    </w:p>
    <w:p w14:paraId="03AB25C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57D4A240"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International Organization for Migration (IOM)</w:t>
      </w:r>
    </w:p>
    <w:p w14:paraId="1361471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w:t>
      </w:r>
      <w:bookmarkStart w:id="82" w:name="_Hlk67091878"/>
      <w:r w:rsidRPr="008C156F">
        <w:rPr>
          <w:rFonts w:asciiTheme="minorHAnsi" w:hAnsiTheme="minorHAnsi" w:cstheme="minorHAnsi"/>
          <w:iCs/>
          <w:color w:val="000000" w:themeColor="text1"/>
          <w:sz w:val="20"/>
          <w:szCs w:val="20"/>
          <w:highlight w:val="lightGray"/>
        </w:rPr>
        <w:t>and title/position</w:t>
      </w:r>
      <w:bookmarkEnd w:id="82"/>
      <w:r w:rsidRPr="008C156F">
        <w:rPr>
          <w:rFonts w:asciiTheme="minorHAnsi" w:hAnsiTheme="minorHAnsi" w:cstheme="minorHAnsi"/>
          <w:iCs/>
          <w:color w:val="000000" w:themeColor="text1"/>
          <w:sz w:val="20"/>
          <w:szCs w:val="20"/>
          <w:highlight w:val="lightGray"/>
        </w:rPr>
        <w:t xml:space="preserve"> of IOM contact person</w:t>
      </w:r>
      <w:r w:rsidRPr="008C156F">
        <w:rPr>
          <w:rFonts w:asciiTheme="minorHAnsi" w:hAnsiTheme="minorHAnsi" w:cstheme="minorHAnsi"/>
          <w:iCs/>
          <w:color w:val="000000" w:themeColor="text1"/>
          <w:sz w:val="20"/>
          <w:szCs w:val="20"/>
        </w:rPr>
        <w:t>]</w:t>
      </w:r>
    </w:p>
    <w:p w14:paraId="15F229E2"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IOM’s address</w:t>
      </w:r>
      <w:r w:rsidRPr="008C156F">
        <w:rPr>
          <w:rFonts w:asciiTheme="minorHAnsi" w:hAnsiTheme="minorHAnsi" w:cstheme="minorHAnsi"/>
          <w:iCs/>
          <w:color w:val="000000" w:themeColor="text1"/>
          <w:sz w:val="20"/>
          <w:szCs w:val="20"/>
        </w:rPr>
        <w:t>]</w:t>
      </w:r>
    </w:p>
    <w:p w14:paraId="063D90BB"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IOM’s email address</w:t>
      </w:r>
      <w:r w:rsidRPr="008C156F">
        <w:rPr>
          <w:rFonts w:asciiTheme="minorHAnsi" w:hAnsiTheme="minorHAnsi" w:cstheme="minorHAnsi"/>
          <w:iCs/>
          <w:color w:val="000000" w:themeColor="text1"/>
          <w:sz w:val="20"/>
          <w:szCs w:val="20"/>
        </w:rPr>
        <w:t>]</w:t>
      </w:r>
    </w:p>
    <w:p w14:paraId="02E6104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u w:val="single"/>
        </w:rPr>
      </w:pPr>
    </w:p>
    <w:p w14:paraId="4F0C46EB"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w:t>
      </w:r>
      <w:r w:rsidRPr="008C156F">
        <w:rPr>
          <w:rFonts w:asciiTheme="minorHAnsi" w:hAnsiTheme="minorHAnsi" w:cstheme="minorHAnsi"/>
          <w:b/>
          <w:iCs/>
          <w:color w:val="000000" w:themeColor="text1"/>
          <w:sz w:val="20"/>
          <w:szCs w:val="20"/>
          <w:highlight w:val="lightGray"/>
          <w:u w:val="single"/>
        </w:rPr>
        <w:t>Full name of the Contractor</w:t>
      </w:r>
      <w:r w:rsidRPr="008C156F">
        <w:rPr>
          <w:rFonts w:asciiTheme="minorHAnsi" w:hAnsiTheme="minorHAnsi" w:cstheme="minorHAnsi"/>
          <w:b/>
          <w:iCs/>
          <w:color w:val="000000" w:themeColor="text1"/>
          <w:sz w:val="20"/>
          <w:szCs w:val="20"/>
          <w:u w:val="single"/>
        </w:rPr>
        <w:t>]</w:t>
      </w:r>
    </w:p>
    <w:p w14:paraId="25098343"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and title/position of the </w:t>
      </w:r>
      <w:proofErr w:type="gramStart"/>
      <w:r w:rsidRPr="008C156F">
        <w:rPr>
          <w:rFonts w:asciiTheme="minorHAnsi" w:hAnsiTheme="minorHAnsi" w:cstheme="minorHAnsi"/>
          <w:iCs/>
          <w:color w:val="000000" w:themeColor="text1"/>
          <w:sz w:val="20"/>
          <w:szCs w:val="20"/>
          <w:highlight w:val="lightGray"/>
        </w:rPr>
        <w:t>Contractor‘</w:t>
      </w:r>
      <w:proofErr w:type="gramEnd"/>
      <w:r w:rsidRPr="008C156F">
        <w:rPr>
          <w:rFonts w:asciiTheme="minorHAnsi" w:hAnsiTheme="minorHAnsi" w:cstheme="minorHAnsi"/>
          <w:iCs/>
          <w:color w:val="000000" w:themeColor="text1"/>
          <w:sz w:val="20"/>
          <w:szCs w:val="20"/>
          <w:highlight w:val="lightGray"/>
        </w:rPr>
        <w:t>s contact person</w:t>
      </w:r>
      <w:r w:rsidRPr="008C156F">
        <w:rPr>
          <w:rFonts w:asciiTheme="minorHAnsi" w:hAnsiTheme="minorHAnsi" w:cstheme="minorHAnsi"/>
          <w:iCs/>
          <w:color w:val="000000" w:themeColor="text1"/>
          <w:sz w:val="20"/>
          <w:szCs w:val="20"/>
        </w:rPr>
        <w:t>]</w:t>
      </w:r>
    </w:p>
    <w:p w14:paraId="78FD5C4E"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Contractor ‘s address</w:t>
      </w:r>
      <w:r w:rsidRPr="008C156F">
        <w:rPr>
          <w:rFonts w:asciiTheme="minorHAnsi" w:hAnsiTheme="minorHAnsi" w:cstheme="minorHAnsi"/>
          <w:iCs/>
          <w:color w:val="000000" w:themeColor="text1"/>
          <w:sz w:val="20"/>
          <w:szCs w:val="20"/>
        </w:rPr>
        <w:t>]</w:t>
      </w:r>
    </w:p>
    <w:p w14:paraId="2ACB1AAB"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Contractor ‘s email address</w:t>
      </w:r>
      <w:r w:rsidRPr="008C156F">
        <w:rPr>
          <w:rFonts w:asciiTheme="minorHAnsi" w:hAnsiTheme="minorHAnsi" w:cstheme="minorHAnsi"/>
          <w:iCs/>
          <w:color w:val="000000" w:themeColor="text1"/>
          <w:sz w:val="20"/>
          <w:szCs w:val="20"/>
        </w:rPr>
        <w:t>]</w:t>
      </w:r>
    </w:p>
    <w:p w14:paraId="4CCACF30" w14:textId="77777777" w:rsidR="008C156F" w:rsidRPr="008C156F" w:rsidRDefault="008C156F" w:rsidP="008C156F">
      <w:pPr>
        <w:pStyle w:val="BodyText"/>
        <w:spacing w:after="0" w:line="240" w:lineRule="auto"/>
        <w:ind w:left="360"/>
        <w:jc w:val="both"/>
        <w:rPr>
          <w:rFonts w:asciiTheme="minorHAnsi" w:hAnsiTheme="minorHAnsi" w:cstheme="minorHAnsi"/>
          <w:iCs/>
          <w:color w:val="000000" w:themeColor="text1"/>
          <w:sz w:val="20"/>
          <w:szCs w:val="20"/>
          <w:u w:val="single"/>
        </w:rPr>
      </w:pPr>
    </w:p>
    <w:p w14:paraId="1B7B3FB4"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Dispute Resolution</w:t>
      </w:r>
    </w:p>
    <w:p w14:paraId="62479901" w14:textId="77777777" w:rsidR="008C156F" w:rsidRPr="008C156F" w:rsidRDefault="008C156F" w:rsidP="008C156F">
      <w:pPr>
        <w:pStyle w:val="Article1"/>
        <w:numPr>
          <w:ilvl w:val="0"/>
          <w:numId w:val="0"/>
        </w:numPr>
        <w:tabs>
          <w:tab w:val="clear" w:pos="567"/>
          <w:tab w:val="left" w:pos="360"/>
        </w:tabs>
        <w:spacing w:line="240" w:lineRule="auto"/>
        <w:ind w:left="360"/>
        <w:rPr>
          <w:b w:val="0"/>
          <w:bCs w:val="0"/>
          <w:sz w:val="20"/>
          <w:szCs w:val="20"/>
        </w:rPr>
      </w:pPr>
    </w:p>
    <w:p w14:paraId="6FC5B98A"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bookmarkStart w:id="83" w:name="_Hlk140824947"/>
      <w:r w:rsidRPr="008C156F">
        <w:rPr>
          <w:rFonts w:asciiTheme="minorHAnsi" w:hAnsiTheme="minorHAnsi" w:cstheme="minorHAnsi"/>
          <w:color w:val="221F1F"/>
          <w:sz w:val="20"/>
          <w:szCs w:val="20"/>
          <w:lang w:eastAsia="en-PH"/>
        </w:rPr>
        <w:lastRenderedPageBreak/>
        <w:t xml:space="preserve">22.1 </w:t>
      </w:r>
      <w:r w:rsidRPr="008C156F">
        <w:rPr>
          <w:rFonts w:asciiTheme="minorHAnsi" w:hAnsiTheme="minorHAnsi" w:cstheme="minorHAnsi"/>
          <w:color w:val="221F1F"/>
          <w:sz w:val="20"/>
          <w:szCs w:val="20"/>
          <w:lang w:eastAsia="en-PH"/>
        </w:rPr>
        <w:tab/>
        <w:t>Any dispute, controversy or claim arising out of or in relation to this Agreement, or the breach, termination or invalidity thereof, shall be settled amicably by negotiation between the Parties.</w:t>
      </w:r>
      <w:r w:rsidRPr="008C156F">
        <w:rPr>
          <w:rFonts w:asciiTheme="minorHAnsi" w:hAnsiTheme="minorHAnsi" w:cstheme="minorHAnsi"/>
          <w:color w:val="000000"/>
          <w:sz w:val="20"/>
          <w:szCs w:val="20"/>
          <w:lang w:eastAsia="en-PH"/>
        </w:rPr>
        <w:t xml:space="preserve"> </w:t>
      </w:r>
    </w:p>
    <w:p w14:paraId="0F6BDED8"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p>
    <w:p w14:paraId="3850B3C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22.2 </w:t>
      </w:r>
      <w:r w:rsidRPr="008C156F">
        <w:rPr>
          <w:rFonts w:asciiTheme="minorHAnsi" w:hAnsiTheme="minorHAnsi" w:cstheme="minorHAnsi"/>
          <w:color w:val="000000" w:themeColor="text1"/>
          <w:sz w:val="20"/>
          <w:szCs w:val="20"/>
          <w:lang w:eastAsia="en-PH"/>
        </w:rPr>
        <w:tab/>
        <w:t>In the event that the dispute, controversy or claim is not resolved by negotiation within 3 (three) months of receipt of the notice from one Party of the existence of such dispute, controversy or claim, either Party may request that it be submitted to mediation in accordance with the UNCITRAL Mediation Rules in effect at the time of the dispute.</w:t>
      </w:r>
    </w:p>
    <w:p w14:paraId="0B0C97D5"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7D297A0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22.3 </w:t>
      </w:r>
      <w:r w:rsidRPr="008C156F">
        <w:rPr>
          <w:rFonts w:asciiTheme="minorHAnsi" w:hAnsiTheme="minorHAnsi" w:cstheme="minorHAnsi"/>
          <w:color w:val="000000" w:themeColor="text1"/>
          <w:sz w:val="20"/>
          <w:szCs w:val="20"/>
          <w:lang w:eastAsia="en-PH"/>
        </w:rPr>
        <w:tab/>
        <w:t>In the event that mediation is not successful, either Party may submit the dispute, controversy or claim to arbitration in accordance with the UNCITRAL Arbitration Rules in effect at the time of the dispute no later than 3 (three) months following the date of termination of the mediation as per Article 9 of the UNCITRAL Mediation Rules. The number of arbitrators shall be one and the language to be used in the arbitral proceedings shall be English. The appointing authority shall be the Secretary General of the Permanent Court of Arbitration. The arbitral tribunal shall have no authority to award punitive damages. The seat of the arbitration shall be Geneva, Switzerland.</w:t>
      </w:r>
    </w:p>
    <w:p w14:paraId="3B3A57F9"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484DBC9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22.4 </w:t>
      </w:r>
      <w:r w:rsidRPr="008C156F">
        <w:rPr>
          <w:rFonts w:asciiTheme="minorHAnsi" w:hAnsiTheme="minorHAnsi" w:cstheme="minorHAnsi"/>
          <w:color w:val="000000" w:themeColor="text1"/>
          <w:sz w:val="20"/>
          <w:szCs w:val="20"/>
          <w:lang w:eastAsia="en-PH"/>
        </w:rPr>
        <w:tab/>
        <w:t xml:space="preserve">All aspects of the dispute resolution as per paragraphs 1 to 3 of this Article shall be treated as confidential by the Parties and all others involved. </w:t>
      </w:r>
    </w:p>
    <w:p w14:paraId="69495548"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3D59963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22.5 </w:t>
      </w:r>
      <w:r w:rsidRPr="008C156F">
        <w:rPr>
          <w:rFonts w:asciiTheme="minorHAnsi" w:hAnsiTheme="minorHAnsi" w:cstheme="minorHAnsi"/>
          <w:color w:val="000000" w:themeColor="text1"/>
          <w:sz w:val="20"/>
          <w:szCs w:val="20"/>
          <w:lang w:eastAsia="en-PH"/>
        </w:rPr>
        <w:tab/>
        <w:t xml:space="preserve">The present Agreement as well as the arbitration agreement above shall be governed by the terms of the present Agreement and supplemented by internationally accepted general principles of law (including the UNIDROIT Principles of International Commercial Contracts) for issues not covered by the Agreement, to the exclusion of any single national system of law that would defer the Agreement to the laws of any given jurisdiction. </w:t>
      </w:r>
    </w:p>
    <w:p w14:paraId="30E51E9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60D25EF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rPr>
        <w:t>22.6</w:t>
      </w:r>
      <w:r w:rsidRPr="008C156F">
        <w:rPr>
          <w:rFonts w:asciiTheme="minorHAnsi" w:hAnsiTheme="minorHAnsi" w:cstheme="minorHAnsi"/>
          <w:color w:val="000000" w:themeColor="text1"/>
          <w:sz w:val="20"/>
          <w:szCs w:val="20"/>
        </w:rPr>
        <w:tab/>
        <w:t>This Article survives the expiration or termination of the present Agreement.</w:t>
      </w:r>
    </w:p>
    <w:p w14:paraId="01911B39" w14:textId="77777777" w:rsidR="008C156F" w:rsidRPr="008C156F" w:rsidRDefault="008C156F" w:rsidP="008C156F">
      <w:pPr>
        <w:pStyle w:val="BodyText"/>
        <w:tabs>
          <w:tab w:val="left" w:pos="900"/>
        </w:tabs>
        <w:spacing w:after="0" w:line="240" w:lineRule="auto"/>
        <w:jc w:val="both"/>
        <w:rPr>
          <w:rFonts w:asciiTheme="minorHAnsi" w:hAnsiTheme="minorHAnsi" w:cstheme="minorHAnsi"/>
          <w:b/>
          <w:snapToGrid w:val="0"/>
          <w:color w:val="000000" w:themeColor="text1"/>
          <w:sz w:val="20"/>
          <w:szCs w:val="20"/>
        </w:rPr>
      </w:pPr>
    </w:p>
    <w:bookmarkEnd w:id="83"/>
    <w:p w14:paraId="36CDFAC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 xml:space="preserve">Use of IOM Name, Abbreviation and Emblem </w:t>
      </w:r>
    </w:p>
    <w:p w14:paraId="17197590" w14:textId="77777777" w:rsidR="008C156F" w:rsidRPr="008C156F" w:rsidRDefault="008C156F" w:rsidP="008C156F">
      <w:pPr>
        <w:pStyle w:val="BodyText"/>
        <w:spacing w:after="0" w:line="240" w:lineRule="auto"/>
        <w:jc w:val="both"/>
        <w:rPr>
          <w:rFonts w:asciiTheme="minorHAnsi" w:hAnsiTheme="minorHAnsi" w:cstheme="minorHAnsi"/>
          <w:sz w:val="20"/>
          <w:szCs w:val="20"/>
        </w:rPr>
      </w:pPr>
    </w:p>
    <w:p w14:paraId="46BFE423" w14:textId="77777777" w:rsidR="008C156F" w:rsidRPr="008C156F" w:rsidRDefault="008C156F" w:rsidP="008C156F">
      <w:pPr>
        <w:pStyle w:val="BodyTextIndent"/>
        <w:tabs>
          <w:tab w:val="left" w:pos="0"/>
        </w:tabs>
        <w:ind w:left="0" w:firstLine="0"/>
        <w:rPr>
          <w:rFonts w:asciiTheme="minorHAnsi" w:hAnsiTheme="minorHAnsi" w:cstheme="minorHAnsi"/>
          <w:lang w:val="en-GB"/>
        </w:rPr>
      </w:pPr>
      <w:r w:rsidRPr="008C156F">
        <w:rPr>
          <w:rFonts w:asciiTheme="minorHAnsi" w:hAnsiTheme="minorHAnsi" w:cstheme="minorHAnsi"/>
          <w:lang w:val="en-GB"/>
        </w:rPr>
        <w:t xml:space="preserve">The Contractor shall not be entitled to use the name, abbreviation or emblem of IOM without IOM’s prior written authorisation.  The Contractor </w:t>
      </w:r>
      <w:r w:rsidRPr="008C156F">
        <w:rPr>
          <w:rFonts w:asciiTheme="minorHAnsi" w:hAnsiTheme="minorHAnsi" w:cstheme="minorHAnsi"/>
        </w:rPr>
        <w:t>acknowledges that use of the IOM name, abbreviation and emblem is strictly reserved for the official purposes of IOM and protected from unauthorized use by Article 6</w:t>
      </w:r>
      <w:r w:rsidRPr="008C156F">
        <w:rPr>
          <w:rFonts w:asciiTheme="minorHAnsi" w:hAnsiTheme="minorHAnsi" w:cstheme="minorHAnsi"/>
          <w:i/>
          <w:iCs/>
        </w:rPr>
        <w:t>ter</w:t>
      </w:r>
      <w:r w:rsidRPr="008C156F">
        <w:rPr>
          <w:rFonts w:asciiTheme="minorHAnsi" w:hAnsiTheme="minorHAnsi" w:cstheme="minorHAnsi"/>
        </w:rPr>
        <w:t> of the Paris Convention for the Protection of Industrial Property, revised in Stockholm in 1967 (828 UNTS 305 (1972)).</w:t>
      </w:r>
    </w:p>
    <w:p w14:paraId="4A9FEFDA"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p>
    <w:p w14:paraId="74C14F91"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Status of IOM</w:t>
      </w:r>
    </w:p>
    <w:p w14:paraId="3716518E"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6E43935E"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Nothing in or relating to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shall be deemed a waiver, express or implied, of any of the privileges and immunities of the International Organization for Migration.</w:t>
      </w:r>
    </w:p>
    <w:p w14:paraId="317974BC"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B80263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No Waiver Clause</w:t>
      </w:r>
    </w:p>
    <w:p w14:paraId="1E47D91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560F70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insist upon a strict performance of any of the terms and conditions of this Agreement shall not be deemed a relinquishment of any right or remedy that IOM may have, nor shall it be construed as a waiver of Contractor’s subsequent breach of this Agreement which shall continue to be in full force and effect.  No waiver by IOM of any of its rights under this Agreement shall be deemed to have been made unless expressed in writing and signed by IOM.</w:t>
      </w:r>
    </w:p>
    <w:p w14:paraId="33F21BB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6A1F0B15"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 xml:space="preserve">Termination of Agreement </w:t>
      </w:r>
    </w:p>
    <w:p w14:paraId="43F9144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458B8DA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26.1</w:t>
      </w:r>
      <w:r w:rsidRPr="008C156F">
        <w:rPr>
          <w:rFonts w:asciiTheme="minorHAnsi" w:hAnsiTheme="minorHAnsi" w:cstheme="minorHAnsi"/>
          <w:color w:val="000000" w:themeColor="text1"/>
          <w:sz w:val="20"/>
          <w:szCs w:val="20"/>
        </w:rPr>
        <w:tab/>
        <w:t>IOM may, at its option, terminate for convenience any of the work under this Agreement in whole or in part, at any time by 7 (seven) days written notice to Contractor. Such notice shall specify the Completion Rate upon termination as established by Article 6.2 and the effective date of termination. Upon receipt of such notice Contractor shall:</w:t>
      </w:r>
    </w:p>
    <w:p w14:paraId="15C54F47"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Immediately discontinue the Works on the date and to the extent specified in the notice and place no further purchase orders or subcontracts for materials, services, or facilities other than as may be required for completion of such portion of the Works that is not terminated;</w:t>
      </w:r>
    </w:p>
    <w:p w14:paraId="4D7F1EF3"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Promptly cancel upon terms satisfactory to IOM all purchase orders, subcontracts, rentals, or any other agreement existing for the performance of the terminated work, or assign those agreements as directed by IOM;</w:t>
      </w:r>
    </w:p>
    <w:p w14:paraId="20D3270C"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 xml:space="preserve">Assist IOM in the maintenance and protection of work in progress, plant, tools, equipment, property and materials acquired by Contractor or furnished by IOM under this Agreement; </w:t>
      </w:r>
    </w:p>
    <w:p w14:paraId="5F8DB7DF"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Complete performance of such portion of the Works which are not terminated; and </w:t>
      </w:r>
    </w:p>
    <w:p w14:paraId="5AD3CEE9"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Perform other related tasks, which IOM may reasonably instruct, </w:t>
      </w:r>
      <w:proofErr w:type="gramStart"/>
      <w:r w:rsidRPr="008C156F">
        <w:rPr>
          <w:rFonts w:asciiTheme="minorHAnsi" w:hAnsiTheme="minorHAnsi" w:cstheme="minorHAnsi"/>
          <w:color w:val="000000" w:themeColor="text1"/>
          <w:sz w:val="20"/>
          <w:szCs w:val="20"/>
        </w:rPr>
        <w:t>in order to</w:t>
      </w:r>
      <w:proofErr w:type="gramEnd"/>
      <w:r w:rsidRPr="008C156F">
        <w:rPr>
          <w:rFonts w:asciiTheme="minorHAnsi" w:hAnsiTheme="minorHAnsi" w:cstheme="minorHAnsi"/>
          <w:color w:val="000000" w:themeColor="text1"/>
          <w:sz w:val="20"/>
          <w:szCs w:val="20"/>
        </w:rPr>
        <w:t xml:space="preserve"> </w:t>
      </w:r>
      <w:proofErr w:type="gramStart"/>
      <w:r w:rsidRPr="008C156F">
        <w:rPr>
          <w:rFonts w:asciiTheme="minorHAnsi" w:hAnsiTheme="minorHAnsi" w:cstheme="minorHAnsi"/>
          <w:color w:val="000000" w:themeColor="text1"/>
          <w:sz w:val="20"/>
          <w:szCs w:val="20"/>
        </w:rPr>
        <w:t>effect</w:t>
      </w:r>
      <w:proofErr w:type="gramEnd"/>
      <w:r w:rsidRPr="008C156F">
        <w:rPr>
          <w:rFonts w:asciiTheme="minorHAnsi" w:hAnsiTheme="minorHAnsi" w:cstheme="minorHAnsi"/>
          <w:color w:val="000000" w:themeColor="text1"/>
          <w:sz w:val="20"/>
          <w:szCs w:val="20"/>
        </w:rPr>
        <w:t xml:space="preserve"> the termination of the work.</w:t>
      </w:r>
    </w:p>
    <w:p w14:paraId="0AB5A5E0" w14:textId="77777777" w:rsidR="008C156F" w:rsidRPr="008C156F" w:rsidRDefault="008C156F" w:rsidP="008C156F">
      <w:pPr>
        <w:pStyle w:val="BodyText"/>
        <w:spacing w:after="0" w:line="240" w:lineRule="auto"/>
        <w:ind w:left="153" w:hanging="720"/>
        <w:jc w:val="both"/>
        <w:rPr>
          <w:rFonts w:asciiTheme="minorHAnsi" w:hAnsiTheme="minorHAnsi" w:cstheme="minorHAnsi"/>
          <w:color w:val="000000" w:themeColor="text1"/>
          <w:sz w:val="20"/>
          <w:szCs w:val="20"/>
        </w:rPr>
      </w:pPr>
    </w:p>
    <w:p w14:paraId="75A9450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26.2 </w:t>
      </w:r>
      <w:r w:rsidRPr="008C156F">
        <w:rPr>
          <w:rFonts w:asciiTheme="minorHAnsi" w:hAnsiTheme="minorHAnsi" w:cstheme="minorHAnsi"/>
          <w:color w:val="000000" w:themeColor="text1"/>
          <w:sz w:val="20"/>
          <w:szCs w:val="20"/>
        </w:rPr>
        <w:tab/>
        <w:t>Upon termination as per the previous clause</w:t>
      </w:r>
      <w:bookmarkStart w:id="84" w:name="OLE_LINK14"/>
      <w:bookmarkStart w:id="85" w:name="OLE_LINK15"/>
      <w:r w:rsidRPr="008C156F">
        <w:rPr>
          <w:rFonts w:asciiTheme="minorHAnsi" w:hAnsiTheme="minorHAnsi" w:cstheme="minorHAnsi"/>
          <w:color w:val="000000" w:themeColor="text1"/>
          <w:sz w:val="20"/>
          <w:szCs w:val="20"/>
        </w:rPr>
        <w:t>,</w:t>
      </w:r>
      <w:bookmarkEnd w:id="84"/>
      <w:bookmarkEnd w:id="85"/>
      <w:r w:rsidRPr="008C156F">
        <w:rPr>
          <w:rFonts w:asciiTheme="minorHAnsi" w:hAnsiTheme="minorHAnsi" w:cstheme="minorHAnsi"/>
          <w:color w:val="000000" w:themeColor="text1"/>
          <w:sz w:val="20"/>
          <w:szCs w:val="20"/>
        </w:rPr>
        <w:t xml:space="preserve"> as the sole right and remedy of Contractor, IOM shall pay in accordance with the following:</w:t>
      </w:r>
    </w:p>
    <w:p w14:paraId="79CB439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 Price corresponding to the Works performed in accordance with this Agreement prior to the date of such notice of termination;</w:t>
      </w:r>
    </w:p>
    <w:p w14:paraId="05EDBEE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Costs corresponding to the portion of the Works thereafter performed as specified in such notice of termination, subject to IOM’s acceptance of such part of the Works;</w:t>
      </w:r>
    </w:p>
    <w:p w14:paraId="0CC211F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and documented administrative costs of settling and paying claims arising out of the termination of work under purchase orders or subcontracts, as agreed by IOM; and</w:t>
      </w:r>
    </w:p>
    <w:p w14:paraId="0C380D5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costs incurred in demobilization and the disposition of residual material and equipment, as agreed by IOM.</w:t>
      </w:r>
    </w:p>
    <w:p w14:paraId="5D64AFED"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7ABDF175"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shall submit within 7 (seven) calendar days after receipt of notice of termination, a written statement setting forth its proposal for an adjustment to the Contract Price to include only the incurred costs described in this clause. IOM shall review the </w:t>
      </w:r>
      <w:proofErr w:type="gramStart"/>
      <w:r w:rsidRPr="008C156F">
        <w:rPr>
          <w:rFonts w:asciiTheme="minorHAnsi" w:hAnsiTheme="minorHAnsi" w:cstheme="minorHAnsi"/>
          <w:color w:val="000000" w:themeColor="text1"/>
          <w:sz w:val="20"/>
          <w:szCs w:val="20"/>
        </w:rPr>
        <w:t>proposal, and</w:t>
      </w:r>
      <w:proofErr w:type="gramEnd"/>
      <w:r w:rsidRPr="008C156F">
        <w:rPr>
          <w:rFonts w:asciiTheme="minorHAnsi" w:hAnsiTheme="minorHAnsi" w:cstheme="minorHAnsi"/>
          <w:color w:val="000000" w:themeColor="text1"/>
          <w:sz w:val="20"/>
          <w:szCs w:val="20"/>
        </w:rPr>
        <w:t xml:space="preserve"> negotiate an equitable adjustment of the Contract Price. Other amounts paid in advance by IOM will be refunded by the Contractor within 7 (seven) days.</w:t>
      </w:r>
    </w:p>
    <w:p w14:paraId="63E517F4"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66D4CE9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26.3</w:t>
      </w:r>
      <w:r w:rsidRPr="008C156F">
        <w:rPr>
          <w:rFonts w:asciiTheme="minorHAnsi" w:hAnsiTheme="minorHAnsi" w:cstheme="minorHAnsi"/>
          <w:color w:val="000000" w:themeColor="text1"/>
          <w:sz w:val="20"/>
          <w:szCs w:val="20"/>
        </w:rPr>
        <w:tab/>
        <w:t>IOM may terminate this Agreement or any of the work under this Agreement at any time by immediate written notice to the Contractor, for causes which include but are not limited to:</w:t>
      </w:r>
    </w:p>
    <w:p w14:paraId="0D078195"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violation of the terms and conditions of this Agreement;</w:t>
      </w:r>
    </w:p>
    <w:p w14:paraId="7402E01B"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Contractor’s default, failure or refusal to carry out order to remove and replace the unsound, incorrect or defective portion of the Works as per Article 14.5;</w:t>
      </w:r>
    </w:p>
    <w:p w14:paraId="2D5C67BE"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Non-completion of the Works within the time agreed upon or the expiration of extension agreed upon, or delayed progress of the Works as stated in Article 6 or sub-standard work; </w:t>
      </w:r>
    </w:p>
    <w:p w14:paraId="4D04A848"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Institution of insolvency or receivership proceedings involving the Contractor;</w:t>
      </w:r>
    </w:p>
    <w:p w14:paraId="46B8BE34"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in the judgment of IOM, the Contractor has engaged in corrupt or fraudulent practices in competing for and/or implementing the Agreement.</w:t>
      </w:r>
    </w:p>
    <w:p w14:paraId="3865A7E2"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2EE65E85" w14:textId="77777777" w:rsidR="008C156F" w:rsidRPr="008C156F" w:rsidRDefault="008C156F" w:rsidP="008C156F">
      <w:pPr>
        <w:pStyle w:val="BodyText"/>
        <w:tabs>
          <w:tab w:val="left"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written notice shall specify the Completion Rate as established by Article 6.2 upon termination, the effective date of termination, and any additional tasks that need to be performed including but not limited to those enumerated in Articles 26.1 and 26.2. Such termination shall be without prejudice to IOM’s other rights and remedies in this Agreement, in law and in equity. Amounts paid in advance by IOM will be refunded by the Contractor within 7 (seven) days from the date of IOM’s request.</w:t>
      </w:r>
    </w:p>
    <w:p w14:paraId="56C4F0DA" w14:textId="77777777" w:rsidR="008C156F" w:rsidRPr="008C156F" w:rsidRDefault="008C156F" w:rsidP="008C156F">
      <w:pPr>
        <w:pStyle w:val="BodyText"/>
        <w:tabs>
          <w:tab w:val="left" w:pos="1134"/>
        </w:tabs>
        <w:spacing w:after="0" w:line="240" w:lineRule="auto"/>
        <w:ind w:left="567" w:hanging="567"/>
        <w:jc w:val="both"/>
        <w:rPr>
          <w:rFonts w:asciiTheme="minorHAnsi" w:hAnsiTheme="minorHAnsi" w:cstheme="minorHAnsi"/>
          <w:color w:val="000000" w:themeColor="text1"/>
          <w:sz w:val="20"/>
          <w:szCs w:val="20"/>
        </w:rPr>
      </w:pPr>
    </w:p>
    <w:p w14:paraId="5C58C18C"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26.4</w:t>
      </w:r>
      <w:r w:rsidRPr="008C156F">
        <w:rPr>
          <w:rFonts w:asciiTheme="minorHAnsi" w:hAnsiTheme="minorHAnsi" w:cstheme="minorHAnsi"/>
          <w:color w:val="000000" w:themeColor="text1"/>
          <w:sz w:val="20"/>
          <w:szCs w:val="20"/>
        </w:rPr>
        <w:tab/>
        <w:t xml:space="preserve">Where IOM terminates this Agreement as per Article 26.3 above, all materials, plant, equipment and works financed under this Agreement shall be deemed to be the property of IOM, and the Contractor shall be liable for all the direct replacement cost incurred to IOM for the completion of the Works. The Contractor shall pay IOM the required amount within 30 (thirty) days from receipt of an invoice from IOM. The direct replacement cost shall be the difference between the remaining amount in Contract Price not paid to the Contractor upon termination including the Retention Amount (after the settlement of all remaining debts and obligations) and the actual cost spent by IOM for completion of the remainder of the Works plus overhead of 10% (ten percent) for additional administrative efforts of IOM. </w:t>
      </w:r>
    </w:p>
    <w:p w14:paraId="5405F658"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3C869AF"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26.5 </w:t>
      </w:r>
      <w:r w:rsidRPr="008C156F">
        <w:rPr>
          <w:rFonts w:asciiTheme="minorHAnsi" w:hAnsiTheme="minorHAnsi" w:cstheme="minorHAnsi"/>
          <w:color w:val="000000" w:themeColor="text1"/>
          <w:sz w:val="20"/>
          <w:szCs w:val="20"/>
        </w:rPr>
        <w:tab/>
        <w:t>Upon any termination, the Contractor shall waive any claims for damages including loss of anticipated profits on account thereof.</w:t>
      </w:r>
    </w:p>
    <w:p w14:paraId="3A8B1EA3"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62338AC"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bookmarkStart w:id="86" w:name="_Hlk19794562"/>
      <w:r w:rsidRPr="008C156F">
        <w:rPr>
          <w:rFonts w:asciiTheme="minorHAnsi" w:hAnsiTheme="minorHAnsi" w:cstheme="minorHAnsi"/>
          <w:color w:val="000000" w:themeColor="text1"/>
          <w:sz w:val="20"/>
          <w:szCs w:val="20"/>
        </w:rPr>
        <w:t xml:space="preserve">26.6 </w:t>
      </w:r>
      <w:r w:rsidRPr="008C156F">
        <w:rPr>
          <w:rFonts w:asciiTheme="minorHAnsi" w:hAnsiTheme="minorHAnsi" w:cstheme="minorHAnsi"/>
          <w:color w:val="000000" w:themeColor="text1"/>
          <w:sz w:val="20"/>
          <w:szCs w:val="20"/>
        </w:rPr>
        <w:tab/>
      </w:r>
      <w:bookmarkStart w:id="87" w:name="_Hlk35970639"/>
      <w:r w:rsidRPr="008C156F">
        <w:rPr>
          <w:rFonts w:asciiTheme="minorHAnsi" w:hAnsiTheme="minorHAnsi" w:cstheme="minorHAnsi"/>
          <w:color w:val="000000" w:themeColor="text1"/>
          <w:sz w:val="20"/>
          <w:szCs w:val="20"/>
        </w:rPr>
        <w:t xml:space="preserve">IOM may suspend the Agreement at any time, in whole or in part. </w:t>
      </w:r>
      <w:bookmarkStart w:id="88" w:name="_Hlk184819"/>
      <w:r w:rsidRPr="008C156F">
        <w:rPr>
          <w:rFonts w:asciiTheme="minorHAnsi" w:hAnsiTheme="minorHAnsi" w:cstheme="minorHAnsi"/>
          <w:color w:val="000000" w:themeColor="text1"/>
          <w:sz w:val="20"/>
          <w:szCs w:val="20"/>
          <w:lang w:val="en-PH" w:eastAsia="x-none"/>
        </w:rPr>
        <w:t>In the event of suspension of this Agreement, IOM will specify the scope of activities and/or deliverables that shall be suspended in writing. All other rights and obligations of this Agreement shall remain applicable during the period of suspension. IOM will notify the Contractor in writing when the suspension is lifted and may modify the completion date. The Contractor shall not be entitled to claim or receive any additional payment or costs incurred during the period of suspension of this Agreement.</w:t>
      </w:r>
      <w:bookmarkEnd w:id="87"/>
      <w:bookmarkEnd w:id="88"/>
    </w:p>
    <w:bookmarkEnd w:id="86"/>
    <w:p w14:paraId="1041CFB7" w14:textId="77777777" w:rsidR="008C156F" w:rsidRPr="008C156F" w:rsidRDefault="008C156F" w:rsidP="008C156F">
      <w:pPr>
        <w:pStyle w:val="BodyText"/>
        <w:spacing w:after="0" w:line="240" w:lineRule="auto"/>
        <w:ind w:left="90"/>
        <w:jc w:val="both"/>
        <w:rPr>
          <w:rFonts w:asciiTheme="minorHAnsi" w:hAnsiTheme="minorHAnsi" w:cstheme="minorHAnsi"/>
          <w:color w:val="000000" w:themeColor="text1"/>
          <w:sz w:val="20"/>
          <w:szCs w:val="20"/>
        </w:rPr>
      </w:pPr>
    </w:p>
    <w:p w14:paraId="47CA5FE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Severability</w:t>
      </w:r>
    </w:p>
    <w:p w14:paraId="39CE9C4E"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464F1F52"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any part of this Agreement is found to be invalid or unenforceable, that part will be severed from this Agreement and the remainder of the Agreement shall remain in full force.</w:t>
      </w:r>
    </w:p>
    <w:p w14:paraId="64717576" w14:textId="77777777" w:rsidR="008C156F" w:rsidRPr="008C156F" w:rsidRDefault="008C156F" w:rsidP="008C156F">
      <w:pPr>
        <w:pStyle w:val="BodyText"/>
        <w:spacing w:after="0" w:line="240" w:lineRule="auto"/>
        <w:ind w:left="360"/>
        <w:jc w:val="both"/>
        <w:rPr>
          <w:rFonts w:asciiTheme="minorHAnsi" w:hAnsiTheme="minorHAnsi" w:cstheme="minorHAnsi"/>
          <w:snapToGrid w:val="0"/>
          <w:color w:val="000000" w:themeColor="text1"/>
          <w:sz w:val="20"/>
          <w:szCs w:val="20"/>
        </w:rPr>
      </w:pPr>
    </w:p>
    <w:p w14:paraId="6FB4268D"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Entire Agreement</w:t>
      </w:r>
    </w:p>
    <w:p w14:paraId="6D37E4A2"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144B0CF8"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including its Annexes represents the entire agreement between the Parties and supersedes all prior agreements and understandings, if any, relating to the subject matter of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w:t>
      </w:r>
    </w:p>
    <w:p w14:paraId="1E3D5226"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31853D4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 xml:space="preserve">Final Clauses </w:t>
      </w:r>
    </w:p>
    <w:p w14:paraId="5F8D36A4"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47762DF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29.1</w:t>
      </w:r>
      <w:r w:rsidRPr="008C156F">
        <w:rPr>
          <w:rFonts w:asciiTheme="minorHAnsi" w:hAnsiTheme="minorHAnsi" w:cstheme="minorHAnsi"/>
          <w:snapToGrid w:val="0"/>
          <w:color w:val="000000" w:themeColor="text1"/>
          <w:sz w:val="20"/>
          <w:szCs w:val="20"/>
        </w:rPr>
        <w:tab/>
      </w:r>
      <w:bookmarkStart w:id="89" w:name="_Hlk66992729"/>
      <w:r w:rsidRPr="008C156F">
        <w:rPr>
          <w:rFonts w:asciiTheme="minorHAnsi" w:hAnsiTheme="minorHAnsi" w:cstheme="minorHAnsi"/>
          <w:snapToGrid w:val="0"/>
          <w:sz w:val="20"/>
          <w:szCs w:val="20"/>
          <w:highlight w:val="lightGray"/>
        </w:rPr>
        <w:t xml:space="preserve">This Agreement will enter into force upon signature by both Parties. </w:t>
      </w:r>
      <w:bookmarkEnd w:id="89"/>
      <w:r w:rsidRPr="008C156F">
        <w:rPr>
          <w:rFonts w:asciiTheme="minorHAnsi" w:hAnsiTheme="minorHAnsi" w:cstheme="minorHAnsi"/>
          <w:snapToGrid w:val="0"/>
          <w:color w:val="000000" w:themeColor="text1"/>
          <w:sz w:val="20"/>
          <w:szCs w:val="20"/>
        </w:rPr>
        <w:t xml:space="preserve">It will remain in force until completion of all obligations of the Parties under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unless terminated earlier in accordance with the Article on Termination. </w:t>
      </w:r>
    </w:p>
    <w:p w14:paraId="1BCDFD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p>
    <w:p w14:paraId="489332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29.2</w:t>
      </w:r>
      <w:r w:rsidRPr="008C156F">
        <w:rPr>
          <w:rFonts w:asciiTheme="minorHAnsi" w:hAnsiTheme="minorHAnsi" w:cstheme="minorHAnsi"/>
          <w:snapToGrid w:val="0"/>
          <w:color w:val="000000" w:themeColor="text1"/>
          <w:sz w:val="20"/>
          <w:szCs w:val="20"/>
        </w:rPr>
        <w:tab/>
      </w:r>
      <w:bookmarkStart w:id="90" w:name="_Hlk151208000"/>
      <w:r w:rsidRPr="008C156F">
        <w:rPr>
          <w:rFonts w:asciiTheme="minorHAnsi" w:hAnsiTheme="minorHAnsi" w:cstheme="minorHAnsi"/>
          <w:snapToGrid w:val="0"/>
          <w:color w:val="000000" w:themeColor="text1"/>
          <w:sz w:val="20"/>
          <w:szCs w:val="20"/>
        </w:rPr>
        <w:t>Except as provided under Article 7 above, a</w:t>
      </w:r>
      <w:r w:rsidRPr="008C156F">
        <w:rPr>
          <w:rFonts w:asciiTheme="minorHAnsi" w:hAnsiTheme="minorHAnsi" w:cstheme="minorHAnsi"/>
          <w:snapToGrid w:val="0"/>
          <w:sz w:val="20"/>
          <w:szCs w:val="20"/>
        </w:rPr>
        <w:t>ny change to the terms and conditions detailed herein shall be documented in a written amendment to this Agreement.</w:t>
      </w:r>
      <w:bookmarkEnd w:id="90"/>
    </w:p>
    <w:p w14:paraId="52047A2A" w14:textId="77777777" w:rsidR="008C156F" w:rsidRPr="008C156F" w:rsidRDefault="008C156F" w:rsidP="008C156F">
      <w:pPr>
        <w:pStyle w:val="BodyText"/>
        <w:spacing w:after="0" w:line="240" w:lineRule="auto"/>
        <w:ind w:left="567" w:hanging="567"/>
        <w:jc w:val="both"/>
        <w:rPr>
          <w:rFonts w:asciiTheme="minorHAnsi" w:hAnsiTheme="minorHAnsi" w:cstheme="minorHAnsi"/>
          <w:snapToGrid w:val="0"/>
          <w:color w:val="000000" w:themeColor="text1"/>
          <w:sz w:val="20"/>
          <w:szCs w:val="20"/>
        </w:rPr>
      </w:pPr>
    </w:p>
    <w:p w14:paraId="10CF832A"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highlight w:val="lightGray"/>
          <w:lang w:val="en-GB"/>
        </w:rPr>
      </w:pPr>
      <w:r w:rsidRPr="008C156F">
        <w:rPr>
          <w:snapToGrid w:val="0"/>
          <w:sz w:val="20"/>
          <w:szCs w:val="20"/>
          <w:highlight w:val="lightGray"/>
          <w:lang w:val="en-GB"/>
        </w:rPr>
        <w:t>Special Provisions (Optional)</w:t>
      </w:r>
    </w:p>
    <w:p w14:paraId="03E796F0" w14:textId="77777777" w:rsidR="008C156F" w:rsidRPr="008C156F" w:rsidRDefault="008C156F" w:rsidP="008C156F">
      <w:pPr>
        <w:spacing w:after="0" w:line="240" w:lineRule="auto"/>
        <w:jc w:val="both"/>
        <w:rPr>
          <w:rFonts w:asciiTheme="minorHAnsi" w:hAnsiTheme="minorHAnsi" w:cstheme="minorHAnsi"/>
          <w:b/>
          <w:snapToGrid w:val="0"/>
          <w:color w:val="000000" w:themeColor="text1"/>
          <w:sz w:val="20"/>
          <w:szCs w:val="20"/>
          <w:highlight w:val="lightGray"/>
        </w:rPr>
      </w:pPr>
    </w:p>
    <w:p w14:paraId="66961CE6"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highlight w:val="lightGray"/>
        </w:rPr>
      </w:pPr>
      <w:r w:rsidRPr="008C156F">
        <w:rPr>
          <w:rFonts w:asciiTheme="minorHAnsi" w:hAnsiTheme="minorHAnsi" w:cstheme="minorHAnsi"/>
          <w:snapToGrid w:val="0"/>
          <w:color w:val="000000" w:themeColor="text1"/>
          <w:sz w:val="20"/>
          <w:szCs w:val="20"/>
          <w:highlight w:val="lightGray"/>
        </w:rPr>
        <w:t>Due to the requirements of the Donor financing the Project, the Contractor shall agree and accept the following provisions:</w:t>
      </w:r>
    </w:p>
    <w:p w14:paraId="27DF87BC"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highlight w:val="lightGray"/>
        </w:rPr>
      </w:pPr>
    </w:p>
    <w:p w14:paraId="45670B84"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highlight w:val="lightGray"/>
        </w:rPr>
        <w:t>[Insert all donor requirements which must be flowed down to IOM’s implementing partners and subcontractors. In case of any doubt, please contact LEGContracts@iom.int]</w:t>
      </w:r>
    </w:p>
    <w:p w14:paraId="1D31A71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4E3D28F" w14:textId="77777777" w:rsidR="008C156F" w:rsidRPr="008C156F" w:rsidRDefault="008C156F" w:rsidP="008C156F">
      <w:pPr>
        <w:tabs>
          <w:tab w:val="left" w:pos="0"/>
        </w:tabs>
        <w:spacing w:after="0" w:line="240" w:lineRule="auto"/>
        <w:jc w:val="both"/>
        <w:rPr>
          <w:rFonts w:asciiTheme="minorHAnsi" w:hAnsiTheme="minorHAnsi" w:cstheme="minorHAnsi"/>
          <w:sz w:val="20"/>
          <w:szCs w:val="20"/>
          <w:lang w:val="en-PH"/>
        </w:rPr>
      </w:pPr>
      <w:r w:rsidRPr="008C156F">
        <w:rPr>
          <w:rFonts w:asciiTheme="minorHAnsi" w:hAnsiTheme="minorHAnsi" w:cstheme="minorHAnsi"/>
          <w:sz w:val="20"/>
          <w:szCs w:val="20"/>
        </w:rPr>
        <w:t xml:space="preserve">Signed in duplicate </w:t>
      </w:r>
      <w:r w:rsidRPr="008C156F">
        <w:rPr>
          <w:rFonts w:asciiTheme="minorHAnsi" w:hAnsiTheme="minorHAnsi" w:cstheme="minorHAnsi"/>
          <w:sz w:val="20"/>
          <w:szCs w:val="20"/>
          <w:highlight w:val="lightGray"/>
        </w:rPr>
        <w:t>in English</w:t>
      </w:r>
      <w:r w:rsidRPr="008C156F">
        <w:rPr>
          <w:rFonts w:asciiTheme="minorHAnsi" w:hAnsiTheme="minorHAnsi" w:cstheme="minorHAnsi"/>
          <w:sz w:val="20"/>
          <w:szCs w:val="20"/>
        </w:rPr>
        <w:t xml:space="preserve">, on the dates and at the places indicated below. </w:t>
      </w:r>
    </w:p>
    <w:p w14:paraId="03116A15"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p w14:paraId="4E1F4899"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990"/>
        <w:gridCol w:w="4225"/>
      </w:tblGrid>
      <w:tr w:rsidR="008C156F" w:rsidRPr="008C156F" w14:paraId="51CCBE03" w14:textId="77777777">
        <w:tc>
          <w:tcPr>
            <w:tcW w:w="4135" w:type="dxa"/>
          </w:tcPr>
          <w:p w14:paraId="2130EC6E"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6CEAF014"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The International Organization for Migration</w:t>
            </w:r>
          </w:p>
        </w:tc>
        <w:tc>
          <w:tcPr>
            <w:tcW w:w="990" w:type="dxa"/>
          </w:tcPr>
          <w:p w14:paraId="0C093158"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57B6BD08"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187EC15D"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highlight w:val="lightGray"/>
                <w:lang w:val="en-PH"/>
              </w:rPr>
              <w:t>[Name of Contractor]</w:t>
            </w:r>
          </w:p>
        </w:tc>
      </w:tr>
      <w:tr w:rsidR="008C156F" w:rsidRPr="008C156F" w14:paraId="74DEFD53" w14:textId="77777777">
        <w:tc>
          <w:tcPr>
            <w:tcW w:w="4135" w:type="dxa"/>
          </w:tcPr>
          <w:p w14:paraId="36A25FE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E458FC3"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1DA8EED4"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3B7048A0" w14:textId="77777777">
        <w:tc>
          <w:tcPr>
            <w:tcW w:w="4135" w:type="dxa"/>
          </w:tcPr>
          <w:p w14:paraId="29A94FD7"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c>
          <w:tcPr>
            <w:tcW w:w="990" w:type="dxa"/>
          </w:tcPr>
          <w:p w14:paraId="5F68BA27"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4FBA5C3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r>
      <w:tr w:rsidR="008C156F" w:rsidRPr="008C156F" w14:paraId="66FB8DBB" w14:textId="77777777">
        <w:tc>
          <w:tcPr>
            <w:tcW w:w="4135" w:type="dxa"/>
            <w:tcBorders>
              <w:bottom w:val="single" w:sz="4" w:space="0" w:color="auto"/>
            </w:tcBorders>
          </w:tcPr>
          <w:p w14:paraId="5D9F0720" w14:textId="77777777" w:rsidR="008C156F" w:rsidRPr="008C156F" w:rsidRDefault="008C156F" w:rsidP="008C156F">
            <w:pPr>
              <w:tabs>
                <w:tab w:val="left" w:pos="0"/>
              </w:tabs>
              <w:jc w:val="both"/>
              <w:rPr>
                <w:rFonts w:asciiTheme="minorHAnsi" w:hAnsiTheme="minorHAnsi" w:cstheme="minorHAnsi"/>
                <w:sz w:val="20"/>
                <w:szCs w:val="20"/>
                <w:lang w:val="en-PH"/>
              </w:rPr>
            </w:pPr>
          </w:p>
          <w:p w14:paraId="38E15122" w14:textId="77777777" w:rsidR="008C156F" w:rsidRPr="008C156F" w:rsidRDefault="008C156F" w:rsidP="008C156F">
            <w:pPr>
              <w:tabs>
                <w:tab w:val="left" w:pos="0"/>
              </w:tabs>
              <w:jc w:val="both"/>
              <w:rPr>
                <w:rFonts w:asciiTheme="minorHAnsi" w:hAnsiTheme="minorHAnsi" w:cstheme="minorHAnsi"/>
                <w:sz w:val="20"/>
                <w:szCs w:val="20"/>
                <w:lang w:val="en-PH"/>
              </w:rPr>
            </w:pPr>
          </w:p>
          <w:p w14:paraId="36F25E8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B20CDA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bottom w:val="single" w:sz="4" w:space="0" w:color="auto"/>
            </w:tcBorders>
          </w:tcPr>
          <w:p w14:paraId="047DBE56"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7525071D" w14:textId="77777777">
        <w:tc>
          <w:tcPr>
            <w:tcW w:w="4135" w:type="dxa"/>
            <w:tcBorders>
              <w:top w:val="single" w:sz="4" w:space="0" w:color="auto"/>
            </w:tcBorders>
          </w:tcPr>
          <w:p w14:paraId="5B792A61"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c>
          <w:tcPr>
            <w:tcW w:w="990" w:type="dxa"/>
          </w:tcPr>
          <w:p w14:paraId="525BB736"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top w:val="single" w:sz="4" w:space="0" w:color="auto"/>
            </w:tcBorders>
          </w:tcPr>
          <w:p w14:paraId="239062A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r>
      <w:tr w:rsidR="008C156F" w:rsidRPr="008C156F" w14:paraId="1674E05D" w14:textId="77777777">
        <w:tc>
          <w:tcPr>
            <w:tcW w:w="4135" w:type="dxa"/>
          </w:tcPr>
          <w:p w14:paraId="288EE61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c>
          <w:tcPr>
            <w:tcW w:w="990" w:type="dxa"/>
          </w:tcPr>
          <w:p w14:paraId="0D1CB77A"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1B7779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r>
      <w:tr w:rsidR="008C156F" w:rsidRPr="008C156F" w14:paraId="767F9FFB" w14:textId="77777777">
        <w:tc>
          <w:tcPr>
            <w:tcW w:w="4135" w:type="dxa"/>
          </w:tcPr>
          <w:p w14:paraId="1CCFFBD8"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c>
          <w:tcPr>
            <w:tcW w:w="990" w:type="dxa"/>
          </w:tcPr>
          <w:p w14:paraId="71FD5FD0"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051A04E"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r w:rsidR="008C156F" w:rsidRPr="008C156F" w14:paraId="2740C209" w14:textId="77777777">
        <w:tc>
          <w:tcPr>
            <w:tcW w:w="4135" w:type="dxa"/>
          </w:tcPr>
          <w:p w14:paraId="1929639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c>
          <w:tcPr>
            <w:tcW w:w="990" w:type="dxa"/>
          </w:tcPr>
          <w:p w14:paraId="63DF2239"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0230DAA6"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r>
    </w:tbl>
    <w:p w14:paraId="322B2A08" w14:textId="77777777" w:rsidR="00F27903" w:rsidRPr="00536AD7" w:rsidRDefault="00F27903" w:rsidP="00536AD7">
      <w:pPr>
        <w:spacing w:after="0" w:line="240" w:lineRule="auto"/>
        <w:rPr>
          <w:rFonts w:asciiTheme="minorHAnsi" w:hAnsiTheme="minorHAnsi" w:cstheme="minorHAnsi"/>
          <w:color w:val="000000"/>
          <w:sz w:val="20"/>
          <w:szCs w:val="20"/>
        </w:rPr>
      </w:pPr>
      <w:r w:rsidRPr="00536AD7">
        <w:rPr>
          <w:rFonts w:asciiTheme="minorHAnsi" w:hAnsiTheme="minorHAnsi" w:cstheme="minorHAnsi"/>
          <w:color w:val="000000"/>
          <w:sz w:val="20"/>
          <w:szCs w:val="20"/>
        </w:rPr>
        <w:br w:type="page"/>
      </w:r>
    </w:p>
    <w:bookmarkEnd w:id="71"/>
    <w:p w14:paraId="0F8A638A" w14:textId="7123077E" w:rsidR="00507BFF" w:rsidRPr="008C156F" w:rsidRDefault="005D6303" w:rsidP="008C156F">
      <w:pPr>
        <w:spacing w:after="0" w:line="240" w:lineRule="auto"/>
        <w:rPr>
          <w:rFonts w:asciiTheme="minorHAnsi" w:hAnsiTheme="minorHAnsi" w:cstheme="minorHAnsi"/>
          <w:sz w:val="20"/>
          <w:szCs w:val="20"/>
        </w:rPr>
      </w:pPr>
      <w:r>
        <w:rPr>
          <w:rFonts w:asciiTheme="minorHAnsi" w:eastAsiaTheme="majorEastAsia" w:hAnsiTheme="minorHAnsi" w:cstheme="minorHAnsi"/>
          <w:b/>
          <w:sz w:val="20"/>
          <w:szCs w:val="20"/>
        </w:rPr>
        <w:lastRenderedPageBreak/>
        <w:t>5</w:t>
      </w:r>
      <w:r w:rsidR="008E5A44" w:rsidRPr="008C156F">
        <w:rPr>
          <w:rFonts w:asciiTheme="minorHAnsi" w:eastAsiaTheme="majorEastAsia" w:hAnsiTheme="minorHAnsi" w:cstheme="minorHAnsi"/>
          <w:b/>
          <w:sz w:val="20"/>
          <w:szCs w:val="20"/>
        </w:rPr>
        <w:t>.</w:t>
      </w:r>
      <w:r w:rsidR="00AC4B50">
        <w:rPr>
          <w:rFonts w:asciiTheme="minorHAnsi" w:eastAsiaTheme="majorEastAsia" w:hAnsiTheme="minorHAnsi" w:cstheme="minorHAnsi"/>
          <w:b/>
          <w:sz w:val="20"/>
          <w:szCs w:val="20"/>
        </w:rPr>
        <w:t>2</w:t>
      </w:r>
      <w:r w:rsidR="008E5A44" w:rsidRPr="008C156F">
        <w:rPr>
          <w:rFonts w:asciiTheme="minorHAnsi" w:eastAsiaTheme="majorEastAsia" w:hAnsiTheme="minorHAnsi" w:cstheme="minorHAnsi"/>
          <w:b/>
          <w:sz w:val="20"/>
          <w:szCs w:val="20"/>
        </w:rPr>
        <w:t xml:space="preserve"> </w:t>
      </w:r>
      <w:r w:rsidR="008C156F">
        <w:rPr>
          <w:rFonts w:asciiTheme="minorHAnsi" w:eastAsiaTheme="majorEastAsia" w:hAnsiTheme="minorHAnsi" w:cstheme="minorHAnsi"/>
          <w:b/>
          <w:sz w:val="20"/>
          <w:szCs w:val="20"/>
        </w:rPr>
        <w:t>Performance Security Template</w:t>
      </w:r>
      <w:r w:rsidR="008E5A44" w:rsidRPr="008C156F">
        <w:rPr>
          <w:rFonts w:asciiTheme="minorHAnsi" w:eastAsiaTheme="majorEastAsia" w:hAnsiTheme="minorHAnsi" w:cstheme="minorHAnsi"/>
          <w:b/>
          <w:sz w:val="20"/>
          <w:szCs w:val="20"/>
        </w:rPr>
        <w:t xml:space="preserve"> (Ban</w:t>
      </w:r>
      <w:bookmarkStart w:id="91" w:name="_heading=h.1x0gk37" w:colFirst="0" w:colLast="0"/>
      <w:bookmarkEnd w:id="91"/>
      <w:r w:rsidR="008C156F">
        <w:rPr>
          <w:rFonts w:asciiTheme="minorHAnsi" w:eastAsiaTheme="majorEastAsia" w:hAnsiTheme="minorHAnsi" w:cstheme="minorHAnsi"/>
          <w:b/>
          <w:sz w:val="20"/>
          <w:szCs w:val="20"/>
        </w:rPr>
        <w:t>k Guarantee)</w:t>
      </w:r>
    </w:p>
    <w:p w14:paraId="0C5142F1" w14:textId="77777777" w:rsidR="007930D6" w:rsidRPr="008C156F" w:rsidRDefault="007930D6" w:rsidP="008C156F">
      <w:pPr>
        <w:spacing w:after="0" w:line="240" w:lineRule="auto"/>
        <w:rPr>
          <w:rFonts w:asciiTheme="minorHAnsi" w:hAnsiTheme="minorHAnsi" w:cstheme="minorHAnsi"/>
          <w:sz w:val="20"/>
          <w:szCs w:val="20"/>
        </w:rPr>
      </w:pPr>
    </w:p>
    <w:p w14:paraId="0953B9C5" w14:textId="2570FF89" w:rsidR="008C156F" w:rsidRPr="008C156F" w:rsidRDefault="008C156F" w:rsidP="008C156F">
      <w:pPr>
        <w:pBdr>
          <w:bottom w:val="single" w:sz="12" w:space="1" w:color="auto"/>
        </w:pBdr>
        <w:spacing w:after="0" w:line="240" w:lineRule="auto"/>
        <w:jc w:val="center"/>
        <w:rPr>
          <w:rFonts w:asciiTheme="minorHAnsi" w:hAnsiTheme="minorHAnsi" w:cstheme="minorHAnsi"/>
          <w:b/>
          <w:bCs/>
          <w:sz w:val="20"/>
          <w:szCs w:val="20"/>
          <w:lang w:val="en-PH"/>
        </w:rPr>
      </w:pPr>
      <w:r w:rsidRPr="008C156F">
        <w:rPr>
          <w:rFonts w:asciiTheme="minorHAnsi" w:hAnsiTheme="minorHAnsi" w:cstheme="minorHAnsi"/>
          <w:b/>
          <w:bCs/>
          <w:sz w:val="20"/>
          <w:szCs w:val="20"/>
          <w:lang w:val="en-PH"/>
        </w:rPr>
        <w:t xml:space="preserve">PERFORMANCE SECURITY TEMPLATE </w:t>
      </w:r>
    </w:p>
    <w:p w14:paraId="6C0A803F" w14:textId="77777777" w:rsidR="008C156F" w:rsidRPr="008C156F" w:rsidRDefault="008C156F" w:rsidP="008C156F">
      <w:pPr>
        <w:spacing w:after="0" w:line="240" w:lineRule="auto"/>
        <w:rPr>
          <w:rFonts w:asciiTheme="minorHAnsi" w:hAnsiTheme="minorHAnsi" w:cstheme="minorHAnsi"/>
          <w:sz w:val="20"/>
          <w:szCs w:val="20"/>
          <w:lang w:val="en-PH"/>
        </w:rPr>
      </w:pPr>
    </w:p>
    <w:p w14:paraId="69E6EE3D" w14:textId="77777777" w:rsidR="008C156F" w:rsidRPr="008C156F" w:rsidRDefault="008C156F" w:rsidP="008C156F">
      <w:pPr>
        <w:pStyle w:val="Heading2"/>
        <w:spacing w:before="0"/>
        <w:jc w:val="center"/>
        <w:rPr>
          <w:rFonts w:asciiTheme="minorHAnsi" w:hAnsiTheme="minorHAnsi"/>
        </w:rPr>
      </w:pPr>
      <w:bookmarkStart w:id="92" w:name="_Toc501459933"/>
      <w:bookmarkStart w:id="93" w:name="_Toc157835219"/>
      <w:bookmarkStart w:id="94" w:name="_Toc222743839"/>
      <w:r w:rsidRPr="008C156F">
        <w:rPr>
          <w:rFonts w:asciiTheme="minorHAnsi" w:hAnsiTheme="minorHAnsi"/>
        </w:rPr>
        <w:t>Performance Security (Bank Guarantee</w:t>
      </w:r>
      <w:bookmarkEnd w:id="92"/>
      <w:bookmarkEnd w:id="93"/>
      <w:bookmarkEnd w:id="94"/>
      <w:r w:rsidRPr="008C156F">
        <w:rPr>
          <w:rFonts w:asciiTheme="minorHAnsi" w:hAnsiTheme="minorHAnsi"/>
        </w:rPr>
        <w:t>)</w:t>
      </w:r>
    </w:p>
    <w:p w14:paraId="5B4E9604" w14:textId="77777777" w:rsidR="008C156F" w:rsidRPr="008C156F" w:rsidRDefault="008C156F" w:rsidP="008C156F">
      <w:pPr>
        <w:spacing w:after="0" w:line="240" w:lineRule="auto"/>
        <w:rPr>
          <w:rFonts w:asciiTheme="minorHAnsi" w:hAnsiTheme="minorHAnsi" w:cstheme="minorHAnsi"/>
          <w:sz w:val="20"/>
          <w:szCs w:val="20"/>
        </w:rPr>
      </w:pPr>
    </w:p>
    <w:p w14:paraId="70DDFAF5" w14:textId="77777777" w:rsidR="008C156F" w:rsidRPr="008C156F" w:rsidRDefault="008C156F" w:rsidP="008C156F">
      <w:pPr>
        <w:spacing w:after="0" w:line="240" w:lineRule="auto"/>
        <w:rPr>
          <w:rFonts w:asciiTheme="minorHAnsi" w:hAnsiTheme="minorHAnsi" w:cstheme="minorHAnsi"/>
          <w:sz w:val="20"/>
          <w:szCs w:val="20"/>
        </w:rPr>
      </w:pPr>
      <w:r w:rsidRPr="008C156F">
        <w:rPr>
          <w:rFonts w:asciiTheme="minorHAnsi" w:hAnsiTheme="minorHAnsi" w:cstheme="minorHAnsi"/>
          <w:sz w:val="20"/>
          <w:szCs w:val="20"/>
        </w:rPr>
        <w:t>To</w:t>
      </w:r>
      <w:proofErr w:type="gramStart"/>
      <w:r w:rsidRPr="008C156F">
        <w:rPr>
          <w:rFonts w:asciiTheme="minorHAnsi" w:hAnsiTheme="minorHAnsi" w:cstheme="minorHAnsi"/>
          <w:sz w:val="20"/>
          <w:szCs w:val="20"/>
        </w:rPr>
        <w:t xml:space="preserve">:  </w:t>
      </w:r>
      <w:r w:rsidRPr="008C156F">
        <w:rPr>
          <w:rFonts w:asciiTheme="minorHAnsi" w:hAnsiTheme="minorHAnsi" w:cstheme="minorHAnsi"/>
          <w:i/>
          <w:color w:val="0000FF"/>
          <w:sz w:val="20"/>
          <w:szCs w:val="20"/>
          <w:highlight w:val="lightGray"/>
        </w:rPr>
        <w:t>[</w:t>
      </w:r>
      <w:proofErr w:type="gramEnd"/>
      <w:r w:rsidRPr="008C156F">
        <w:rPr>
          <w:rFonts w:asciiTheme="minorHAnsi" w:hAnsiTheme="minorHAnsi" w:cstheme="minorHAnsi"/>
          <w:i/>
          <w:color w:val="0000FF"/>
          <w:sz w:val="20"/>
          <w:szCs w:val="20"/>
          <w:highlight w:val="lightGray"/>
        </w:rPr>
        <w:t>name and address of IOM Office]</w:t>
      </w:r>
    </w:p>
    <w:p w14:paraId="0EF16B3D" w14:textId="77777777" w:rsidR="008C156F" w:rsidRPr="008C156F" w:rsidRDefault="008C156F" w:rsidP="008C156F">
      <w:pPr>
        <w:spacing w:after="0" w:line="240" w:lineRule="auto"/>
        <w:rPr>
          <w:rFonts w:asciiTheme="minorHAnsi" w:hAnsiTheme="minorHAnsi" w:cstheme="minorHAnsi"/>
          <w:sz w:val="20"/>
          <w:szCs w:val="20"/>
        </w:rPr>
      </w:pPr>
    </w:p>
    <w:p w14:paraId="5EABBBBB"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WHEREAS </w:t>
      </w:r>
      <w:r w:rsidRPr="008C156F">
        <w:rPr>
          <w:rFonts w:asciiTheme="minorHAnsi" w:hAnsiTheme="minorHAnsi" w:cstheme="minorHAnsi"/>
          <w:i/>
          <w:color w:val="0000FF"/>
          <w:sz w:val="20"/>
          <w:szCs w:val="20"/>
          <w:highlight w:val="lightGray"/>
        </w:rPr>
        <w:t>[name and address of Contractor]</w:t>
      </w:r>
      <w:r w:rsidRPr="008C156F">
        <w:rPr>
          <w:rFonts w:asciiTheme="minorHAnsi" w:hAnsiTheme="minorHAnsi" w:cstheme="minorHAnsi"/>
          <w:sz w:val="20"/>
          <w:szCs w:val="20"/>
        </w:rPr>
        <w:t xml:space="preserve"> (hereinafter called “the Contractor”) has undertaken, in pursuance of Contract No</w:t>
      </w:r>
      <w:r w:rsidRPr="008C156F">
        <w:rPr>
          <w:rFonts w:asciiTheme="minorHAnsi" w:hAnsiTheme="minorHAnsi" w:cstheme="minorHAnsi"/>
          <w:color w:val="0000FF"/>
          <w:sz w:val="20"/>
          <w:szCs w:val="20"/>
        </w:rPr>
        <w:t xml:space="preserve">. </w:t>
      </w:r>
      <w:r w:rsidRPr="008C156F">
        <w:rPr>
          <w:rFonts w:asciiTheme="minorHAnsi" w:hAnsiTheme="minorHAnsi" w:cstheme="minorHAnsi"/>
          <w:i/>
          <w:color w:val="0000FF"/>
          <w:sz w:val="20"/>
          <w:szCs w:val="20"/>
          <w:highlight w:val="lightGray"/>
        </w:rPr>
        <w:t>[number]</w:t>
      </w:r>
      <w:r w:rsidRPr="008C156F">
        <w:rPr>
          <w:rFonts w:asciiTheme="minorHAnsi" w:hAnsiTheme="minorHAnsi" w:cstheme="minorHAnsi"/>
          <w:sz w:val="20"/>
          <w:szCs w:val="20"/>
        </w:rPr>
        <w:t xml:space="preserve"> dated </w:t>
      </w:r>
      <w:r w:rsidRPr="008C156F">
        <w:rPr>
          <w:rFonts w:asciiTheme="minorHAnsi" w:hAnsiTheme="minorHAnsi" w:cstheme="minorHAnsi"/>
          <w:i/>
          <w:color w:val="0000FF"/>
          <w:sz w:val="20"/>
          <w:szCs w:val="20"/>
          <w:highlight w:val="lightGray"/>
        </w:rPr>
        <w:t>[date]</w:t>
      </w:r>
      <w:r w:rsidRPr="008C156F">
        <w:rPr>
          <w:rFonts w:asciiTheme="minorHAnsi" w:hAnsiTheme="minorHAnsi" w:cstheme="minorHAnsi"/>
          <w:sz w:val="20"/>
          <w:szCs w:val="20"/>
        </w:rPr>
        <w:t xml:space="preserve"> to execute </w:t>
      </w:r>
      <w:r w:rsidRPr="008C156F">
        <w:rPr>
          <w:rFonts w:asciiTheme="minorHAnsi" w:hAnsiTheme="minorHAnsi" w:cstheme="minorHAnsi"/>
          <w:i/>
          <w:color w:val="0000FF"/>
          <w:sz w:val="20"/>
          <w:szCs w:val="20"/>
          <w:highlight w:val="lightGray"/>
        </w:rPr>
        <w:t>[name of Contract and brief description of Works, Services, or Goods]</w:t>
      </w:r>
      <w:r w:rsidRPr="008C156F">
        <w:rPr>
          <w:rFonts w:asciiTheme="minorHAnsi" w:hAnsiTheme="minorHAnsi" w:cstheme="minorHAnsi"/>
          <w:sz w:val="20"/>
          <w:szCs w:val="20"/>
        </w:rPr>
        <w:t xml:space="preserve"> (hereinafter called “the Contract”);</w:t>
      </w:r>
    </w:p>
    <w:p w14:paraId="7D4DD417" w14:textId="77777777" w:rsidR="008C156F" w:rsidRPr="008C156F" w:rsidRDefault="008C156F" w:rsidP="008C156F">
      <w:pPr>
        <w:spacing w:after="0" w:line="240" w:lineRule="auto"/>
        <w:jc w:val="both"/>
        <w:rPr>
          <w:rFonts w:asciiTheme="minorHAnsi" w:hAnsiTheme="minorHAnsi" w:cstheme="minorHAnsi"/>
          <w:sz w:val="20"/>
          <w:szCs w:val="20"/>
        </w:rPr>
      </w:pPr>
    </w:p>
    <w:p w14:paraId="2DCE6A6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it has been stipulated by you in the said Contract that the Contractor shall furnish you with a Performance Security by a recognized bank for the sum specified therein as security for compliance with its obligations in accordance with the Contract (the “Performance Security”);</w:t>
      </w:r>
    </w:p>
    <w:p w14:paraId="62D572A5" w14:textId="77777777" w:rsidR="008C156F" w:rsidRPr="008C156F" w:rsidRDefault="008C156F" w:rsidP="008C156F">
      <w:pPr>
        <w:spacing w:after="0" w:line="240" w:lineRule="auto"/>
        <w:jc w:val="both"/>
        <w:rPr>
          <w:rFonts w:asciiTheme="minorHAnsi" w:hAnsiTheme="minorHAnsi" w:cstheme="minorHAnsi"/>
          <w:sz w:val="20"/>
          <w:szCs w:val="20"/>
        </w:rPr>
      </w:pPr>
    </w:p>
    <w:p w14:paraId="319C13B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we have agreed to give the Contractor such a Performance Security;</w:t>
      </w:r>
    </w:p>
    <w:p w14:paraId="4BADED6F" w14:textId="77777777" w:rsidR="008C156F" w:rsidRPr="008C156F" w:rsidRDefault="008C156F" w:rsidP="008C156F">
      <w:pPr>
        <w:spacing w:after="0" w:line="240" w:lineRule="auto"/>
        <w:jc w:val="both"/>
        <w:rPr>
          <w:rFonts w:asciiTheme="minorHAnsi" w:hAnsiTheme="minorHAnsi" w:cstheme="minorHAnsi"/>
          <w:sz w:val="20"/>
          <w:szCs w:val="20"/>
        </w:rPr>
      </w:pPr>
    </w:p>
    <w:p w14:paraId="6A7AA8DE"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NOW THEREFORE we hereby affirm that we are the Guarantor and responsible to you, on behalf of the Contractor, up to a total of </w:t>
      </w:r>
      <w:r w:rsidRPr="008C156F">
        <w:rPr>
          <w:rFonts w:asciiTheme="minorHAnsi" w:hAnsiTheme="minorHAnsi" w:cstheme="minorHAnsi"/>
          <w:i/>
          <w:color w:val="0000FF"/>
          <w:sz w:val="20"/>
          <w:szCs w:val="20"/>
          <w:highlight w:val="lightGray"/>
        </w:rPr>
        <w:t>[amount of Guarantee]</w:t>
      </w:r>
      <w:r w:rsidRPr="008C156F">
        <w:rPr>
          <w:rFonts w:asciiTheme="minorHAnsi" w:hAnsiTheme="minorHAnsi" w:cstheme="minorHAnsi"/>
          <w:i/>
          <w:sz w:val="20"/>
          <w:szCs w:val="20"/>
          <w:highlight w:val="lightGray"/>
        </w:rPr>
        <w:t xml:space="preserve"> </w:t>
      </w:r>
      <w:r w:rsidRPr="008C156F">
        <w:rPr>
          <w:rFonts w:asciiTheme="minorHAnsi" w:hAnsiTheme="minorHAnsi" w:cstheme="minorHAnsi"/>
          <w:i/>
          <w:color w:val="0000FF"/>
          <w:sz w:val="20"/>
          <w:szCs w:val="20"/>
          <w:highlight w:val="lightGray"/>
        </w:rPr>
        <w:t>[amount in words]</w:t>
      </w:r>
      <w:r w:rsidRPr="008C156F">
        <w:rPr>
          <w:rFonts w:asciiTheme="minorHAnsi" w:hAnsiTheme="minorHAnsi" w:cstheme="minorHAnsi"/>
          <w:i/>
          <w:color w:val="0000FF"/>
          <w:sz w:val="20"/>
          <w:szCs w:val="20"/>
        </w:rPr>
        <w:t xml:space="preserve"> (“Guarantee Amount”)</w:t>
      </w:r>
      <w:r w:rsidRPr="008C156F">
        <w:rPr>
          <w:rFonts w:asciiTheme="minorHAnsi" w:hAnsiTheme="minorHAnsi" w:cstheme="minorHAnsi"/>
          <w:color w:val="0000FF"/>
          <w:sz w:val="20"/>
          <w:szCs w:val="20"/>
        </w:rPr>
        <w:t>,</w:t>
      </w:r>
      <w:r w:rsidRPr="008C156F">
        <w:rPr>
          <w:rFonts w:asciiTheme="minorHAnsi" w:hAnsiTheme="minorHAnsi" w:cstheme="minorHAnsi"/>
          <w:sz w:val="20"/>
          <w:szCs w:val="20"/>
        </w:rPr>
        <w:t xml:space="preserve"> such sum being payable in the types and proportions of currencies in which the Contract Price (as defined in the Contract) is payable, and we undertake to pay you, immediately upon your first written demand and without cavil or argument, any sum or sums within the limits of </w:t>
      </w:r>
      <w:r w:rsidRPr="008C156F">
        <w:rPr>
          <w:rFonts w:asciiTheme="minorHAnsi" w:hAnsiTheme="minorHAnsi" w:cstheme="minorHAnsi"/>
          <w:i/>
          <w:sz w:val="20"/>
          <w:szCs w:val="20"/>
        </w:rPr>
        <w:t>the Guarantee Amount</w:t>
      </w:r>
      <w:r w:rsidRPr="008C156F">
        <w:rPr>
          <w:rFonts w:asciiTheme="minorHAnsi" w:hAnsiTheme="minorHAnsi" w:cstheme="minorHAnsi"/>
          <w:color w:val="0000FF"/>
          <w:sz w:val="20"/>
          <w:szCs w:val="20"/>
        </w:rPr>
        <w:t xml:space="preserve"> </w:t>
      </w:r>
      <w:r w:rsidRPr="008C156F">
        <w:rPr>
          <w:rFonts w:asciiTheme="minorHAnsi" w:hAnsiTheme="minorHAnsi" w:cstheme="minorHAnsi"/>
          <w:sz w:val="20"/>
          <w:szCs w:val="20"/>
        </w:rPr>
        <w:t xml:space="preserve">as aforesaid without your needing to prove or to show grounds or reasons for your demand for the sum specified therein. We further undertake to indemnify you for any cost, loss or liability incurred by you </w:t>
      </w:r>
      <w:proofErr w:type="gramStart"/>
      <w:r w:rsidRPr="008C156F">
        <w:rPr>
          <w:rFonts w:asciiTheme="minorHAnsi" w:hAnsiTheme="minorHAnsi" w:cstheme="minorHAnsi"/>
          <w:sz w:val="20"/>
          <w:szCs w:val="20"/>
        </w:rPr>
        <w:t>as a result of</w:t>
      </w:r>
      <w:proofErr w:type="gramEnd"/>
      <w:r w:rsidRPr="008C156F">
        <w:rPr>
          <w:rFonts w:asciiTheme="minorHAnsi" w:hAnsiTheme="minorHAnsi" w:cstheme="minorHAnsi"/>
          <w:sz w:val="20"/>
          <w:szCs w:val="20"/>
        </w:rPr>
        <w:t xml:space="preserve"> our failure to comply with the terms of this Performance Security. </w:t>
      </w:r>
    </w:p>
    <w:p w14:paraId="7EAD3BEA" w14:textId="77777777" w:rsidR="008C156F" w:rsidRPr="008C156F" w:rsidRDefault="008C156F" w:rsidP="008C156F">
      <w:pPr>
        <w:spacing w:after="0" w:line="240" w:lineRule="auto"/>
        <w:jc w:val="both"/>
        <w:rPr>
          <w:rFonts w:asciiTheme="minorHAnsi" w:hAnsiTheme="minorHAnsi" w:cstheme="minorHAnsi"/>
          <w:sz w:val="20"/>
          <w:szCs w:val="20"/>
        </w:rPr>
      </w:pPr>
    </w:p>
    <w:p w14:paraId="56E0761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We hereby waive the necessity of your demanding the said debt from the Contractor or from any other party before presenting us with the demand. We further confirm you do not need to proceed against or enforce any other rights or security or claim payment from any person before claiming under this Performance Security. </w:t>
      </w:r>
    </w:p>
    <w:p w14:paraId="7C1F5ABF" w14:textId="77777777" w:rsidR="008C156F" w:rsidRPr="008C156F" w:rsidRDefault="008C156F" w:rsidP="008C156F">
      <w:pPr>
        <w:spacing w:after="0" w:line="240" w:lineRule="auto"/>
        <w:jc w:val="both"/>
        <w:rPr>
          <w:rFonts w:asciiTheme="minorHAnsi" w:hAnsiTheme="minorHAnsi" w:cstheme="minorHAnsi"/>
          <w:sz w:val="20"/>
          <w:szCs w:val="20"/>
        </w:rPr>
      </w:pPr>
    </w:p>
    <w:p w14:paraId="59E93E0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We further agree that no change or addition to or other modification of the terms of the Contract or of the Works, Services or Goods (each as defined in the Contract) to be performed thereunder or of any of the Contract documents which may be made between you and the Contractor shall in any way release us from any liability under this Performance Security, and we hereby waive notice of any such change, addition, or modification.</w:t>
      </w:r>
    </w:p>
    <w:p w14:paraId="63FDA16E" w14:textId="77777777" w:rsidR="008C156F" w:rsidRPr="008C156F" w:rsidRDefault="008C156F" w:rsidP="008C156F">
      <w:pPr>
        <w:spacing w:after="0" w:line="240" w:lineRule="auto"/>
        <w:jc w:val="both"/>
        <w:rPr>
          <w:rFonts w:asciiTheme="minorHAnsi" w:hAnsiTheme="minorHAnsi" w:cstheme="minorHAnsi"/>
          <w:sz w:val="20"/>
          <w:szCs w:val="20"/>
        </w:rPr>
      </w:pPr>
    </w:p>
    <w:p w14:paraId="1426E1B7"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This Performance Security shall be valid until </w:t>
      </w:r>
      <w:r w:rsidRPr="008C156F">
        <w:rPr>
          <w:rFonts w:asciiTheme="minorHAnsi" w:hAnsiTheme="minorHAnsi" w:cstheme="minorHAnsi"/>
          <w:i/>
          <w:color w:val="0000FF"/>
          <w:sz w:val="20"/>
          <w:szCs w:val="20"/>
          <w:highlight w:val="lightGray"/>
        </w:rPr>
        <w:t>[insert the date by which the vendor should complete all the services as indicated in the contract]</w:t>
      </w:r>
      <w:r w:rsidRPr="008C156F">
        <w:rPr>
          <w:rFonts w:asciiTheme="minorHAnsi" w:hAnsiTheme="minorHAnsi" w:cstheme="minorHAnsi"/>
          <w:i/>
          <w:color w:val="0000FF"/>
          <w:sz w:val="20"/>
          <w:szCs w:val="20"/>
        </w:rPr>
        <w:t>.</w:t>
      </w:r>
      <w:r w:rsidRPr="008C156F">
        <w:rPr>
          <w:rFonts w:asciiTheme="minorHAnsi" w:hAnsiTheme="minorHAnsi" w:cstheme="minorHAnsi"/>
          <w:sz w:val="20"/>
          <w:szCs w:val="20"/>
        </w:rPr>
        <w:t xml:space="preserve"> Any claims hereunder must be submitted to us not later than the said expiry date, after which date this Performance Security automatically becomes null and void.</w:t>
      </w:r>
    </w:p>
    <w:p w14:paraId="32ADDA69" w14:textId="77777777" w:rsidR="008C156F" w:rsidRPr="008C156F" w:rsidRDefault="008C156F" w:rsidP="008C156F">
      <w:pPr>
        <w:spacing w:after="0" w:line="240" w:lineRule="auto"/>
        <w:jc w:val="both"/>
        <w:rPr>
          <w:rFonts w:asciiTheme="minorHAnsi" w:hAnsiTheme="minorHAnsi" w:cstheme="minorHAnsi"/>
          <w:sz w:val="20"/>
          <w:szCs w:val="20"/>
        </w:rPr>
      </w:pPr>
    </w:p>
    <w:p w14:paraId="52A0B912" w14:textId="77777777" w:rsidR="008C156F" w:rsidRPr="008C156F" w:rsidRDefault="008C156F" w:rsidP="008C156F">
      <w:pPr>
        <w:pStyle w:val="BodyText"/>
        <w:spacing w:after="0" w:line="240" w:lineRule="auto"/>
        <w:rPr>
          <w:rFonts w:asciiTheme="minorHAnsi" w:hAnsiTheme="minorHAnsi" w:cstheme="minorHAnsi"/>
          <w:sz w:val="20"/>
          <w:szCs w:val="20"/>
        </w:rPr>
      </w:pPr>
      <w:r w:rsidRPr="008C156F">
        <w:rPr>
          <w:rFonts w:asciiTheme="minorHAnsi" w:hAnsiTheme="minorHAnsi" w:cstheme="minorHAnsi"/>
          <w:sz w:val="20"/>
          <w:szCs w:val="20"/>
        </w:rPr>
        <w:t xml:space="preserve">Nothing in or relating to this Performance Security shall be deemed a waiver, express or implied, of any of the privileges and immunities of the International Organization for Migration as an intergovernmental organization. </w:t>
      </w:r>
    </w:p>
    <w:p w14:paraId="7AE8D9F4" w14:textId="77777777" w:rsidR="008C156F" w:rsidRPr="008C156F" w:rsidRDefault="008C156F" w:rsidP="008C156F">
      <w:pPr>
        <w:spacing w:after="0" w:line="240" w:lineRule="auto"/>
        <w:jc w:val="both"/>
        <w:rPr>
          <w:rFonts w:asciiTheme="minorHAnsi" w:hAnsiTheme="minorHAnsi" w:cstheme="minorHAnsi"/>
          <w:sz w:val="20"/>
          <w:szCs w:val="20"/>
        </w:rPr>
      </w:pPr>
    </w:p>
    <w:p w14:paraId="51FE4D7E" w14:textId="77777777" w:rsidR="008C156F" w:rsidRPr="008C156F" w:rsidRDefault="008C156F" w:rsidP="008C156F">
      <w:pPr>
        <w:spacing w:after="0" w:line="240" w:lineRule="auto"/>
        <w:rPr>
          <w:rFonts w:asciiTheme="minorHAnsi" w:hAnsiTheme="minorHAnsi" w:cstheme="minorHAnsi"/>
          <w:b/>
          <w:bCs/>
          <w:sz w:val="20"/>
          <w:szCs w:val="20"/>
          <w:lang w:val="en-PH"/>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tblGrid>
      <w:tr w:rsidR="008C156F" w:rsidRPr="008C156F" w14:paraId="3C8C4CBE" w14:textId="77777777">
        <w:tc>
          <w:tcPr>
            <w:tcW w:w="7650" w:type="dxa"/>
          </w:tcPr>
          <w:p w14:paraId="23EFAB53"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Signature and seal of the Guarantor: </w:t>
            </w:r>
          </w:p>
        </w:tc>
      </w:tr>
      <w:tr w:rsidR="008C156F" w:rsidRPr="008C156F" w14:paraId="39170E08" w14:textId="77777777">
        <w:tc>
          <w:tcPr>
            <w:tcW w:w="7650" w:type="dxa"/>
            <w:tcBorders>
              <w:bottom w:val="single" w:sz="4" w:space="0" w:color="auto"/>
            </w:tcBorders>
          </w:tcPr>
          <w:p w14:paraId="6D68FAB3" w14:textId="77777777" w:rsidR="008C156F" w:rsidRPr="008C156F" w:rsidRDefault="008C156F" w:rsidP="008C156F">
            <w:pPr>
              <w:tabs>
                <w:tab w:val="left" w:pos="0"/>
              </w:tabs>
              <w:jc w:val="both"/>
              <w:rPr>
                <w:rFonts w:asciiTheme="minorHAnsi" w:hAnsiTheme="minorHAnsi" w:cstheme="minorHAnsi"/>
                <w:sz w:val="20"/>
                <w:szCs w:val="20"/>
                <w:lang w:val="en-PH"/>
              </w:rPr>
            </w:pPr>
          </w:p>
          <w:p w14:paraId="6F669185" w14:textId="77777777" w:rsidR="008C156F" w:rsidRPr="008C156F" w:rsidRDefault="008C156F" w:rsidP="008C156F">
            <w:pPr>
              <w:tabs>
                <w:tab w:val="left" w:pos="0"/>
              </w:tabs>
              <w:jc w:val="both"/>
              <w:rPr>
                <w:rFonts w:asciiTheme="minorHAnsi" w:hAnsiTheme="minorHAnsi" w:cstheme="minorHAnsi"/>
                <w:sz w:val="20"/>
                <w:szCs w:val="20"/>
                <w:lang w:val="en-PH"/>
              </w:rPr>
            </w:pPr>
          </w:p>
          <w:p w14:paraId="4CE99C1E"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4B8518B6" w14:textId="77777777">
        <w:tc>
          <w:tcPr>
            <w:tcW w:w="7650" w:type="dxa"/>
            <w:tcBorders>
              <w:top w:val="single" w:sz="4" w:space="0" w:color="auto"/>
            </w:tcBorders>
          </w:tcPr>
          <w:p w14:paraId="4482084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and position of signatory: </w:t>
            </w:r>
          </w:p>
        </w:tc>
      </w:tr>
      <w:tr w:rsidR="008C156F" w:rsidRPr="008C156F" w14:paraId="630F89C1" w14:textId="77777777">
        <w:tc>
          <w:tcPr>
            <w:tcW w:w="7650" w:type="dxa"/>
          </w:tcPr>
          <w:p w14:paraId="4C11D46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of Bank/ Financial Institution: </w:t>
            </w:r>
          </w:p>
        </w:tc>
      </w:tr>
      <w:tr w:rsidR="008C156F" w:rsidRPr="008C156F" w14:paraId="232A21DB" w14:textId="77777777">
        <w:tc>
          <w:tcPr>
            <w:tcW w:w="7650" w:type="dxa"/>
          </w:tcPr>
          <w:p w14:paraId="66248C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Address: </w:t>
            </w:r>
          </w:p>
        </w:tc>
      </w:tr>
      <w:tr w:rsidR="008C156F" w:rsidRPr="008C156F" w14:paraId="17388639" w14:textId="77777777">
        <w:tc>
          <w:tcPr>
            <w:tcW w:w="7650" w:type="dxa"/>
          </w:tcPr>
          <w:p w14:paraId="2261A6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bl>
    <w:p w14:paraId="1A2FED94" w14:textId="77777777" w:rsidR="00837955" w:rsidRPr="008C156F" w:rsidRDefault="00837955" w:rsidP="008C156F">
      <w:pPr>
        <w:spacing w:after="0" w:line="240" w:lineRule="auto"/>
        <w:jc w:val="both"/>
        <w:rPr>
          <w:rFonts w:asciiTheme="minorHAnsi" w:hAnsiTheme="minorHAnsi" w:cstheme="minorHAnsi"/>
          <w:sz w:val="20"/>
          <w:szCs w:val="20"/>
        </w:rPr>
      </w:pPr>
    </w:p>
    <w:p w14:paraId="77D0F1AB" w14:textId="77777777" w:rsidR="00E8497B" w:rsidRPr="008C156F" w:rsidRDefault="00E8497B" w:rsidP="008C156F">
      <w:pPr>
        <w:pStyle w:val="Heading1"/>
        <w:spacing w:after="0" w:line="240" w:lineRule="auto"/>
        <w:jc w:val="both"/>
        <w:rPr>
          <w:rFonts w:asciiTheme="minorHAnsi" w:hAnsiTheme="minorHAnsi"/>
          <w:sz w:val="20"/>
          <w:szCs w:val="20"/>
        </w:rPr>
      </w:pPr>
    </w:p>
    <w:p w14:paraId="58403672" w14:textId="77777777" w:rsidR="00E8497B" w:rsidRPr="008C156F" w:rsidRDefault="00E8497B" w:rsidP="008C156F">
      <w:pPr>
        <w:pStyle w:val="Heading1"/>
        <w:spacing w:after="0" w:line="240" w:lineRule="auto"/>
        <w:jc w:val="both"/>
        <w:rPr>
          <w:rFonts w:asciiTheme="minorHAnsi" w:hAnsiTheme="minorHAnsi"/>
          <w:sz w:val="20"/>
          <w:szCs w:val="20"/>
        </w:rPr>
      </w:pPr>
    </w:p>
    <w:p w14:paraId="661FC119" w14:textId="77777777" w:rsidR="00E8497B" w:rsidRPr="008C156F" w:rsidRDefault="00E8497B" w:rsidP="008C156F">
      <w:pPr>
        <w:pStyle w:val="Heading1"/>
        <w:spacing w:after="0" w:line="240" w:lineRule="auto"/>
        <w:jc w:val="both"/>
        <w:rPr>
          <w:rFonts w:asciiTheme="minorHAnsi" w:hAnsiTheme="minorHAnsi"/>
          <w:sz w:val="20"/>
          <w:szCs w:val="20"/>
        </w:rPr>
      </w:pPr>
    </w:p>
    <w:p w14:paraId="08B9B350" w14:textId="77777777" w:rsidR="00E8497B" w:rsidRDefault="00E8497B" w:rsidP="00837955">
      <w:pPr>
        <w:pStyle w:val="Heading1"/>
        <w:jc w:val="both"/>
      </w:pPr>
    </w:p>
    <w:p w14:paraId="7436D575" w14:textId="77777777" w:rsidR="00241B6E" w:rsidRDefault="00241B6E" w:rsidP="00274EF1">
      <w:pPr>
        <w:spacing w:after="0" w:line="240" w:lineRule="auto"/>
        <w:rPr>
          <w:rFonts w:asciiTheme="minorHAnsi" w:hAnsiTheme="minorHAnsi" w:cstheme="minorHAnsi"/>
          <w:b/>
          <w:bCs/>
          <w:sz w:val="20"/>
          <w:szCs w:val="20"/>
        </w:rPr>
      </w:pPr>
    </w:p>
    <w:p w14:paraId="2BE94420" w14:textId="3DC6455E" w:rsidR="00D1488E" w:rsidRPr="005D6303" w:rsidRDefault="005D6303" w:rsidP="00D1488E">
      <w:pPr>
        <w:spacing w:after="0" w:line="240" w:lineRule="auto"/>
        <w:ind w:firstLine="340"/>
        <w:rPr>
          <w:b/>
          <w:bCs/>
          <w:color w:val="C00000"/>
          <w:sz w:val="20"/>
          <w:szCs w:val="20"/>
        </w:rPr>
      </w:pPr>
      <w:r w:rsidRPr="005D6303">
        <w:rPr>
          <w:rFonts w:asciiTheme="minorHAnsi" w:hAnsiTheme="minorHAnsi" w:cstheme="minorHAnsi"/>
          <w:b/>
          <w:bCs/>
          <w:sz w:val="20"/>
          <w:szCs w:val="20"/>
        </w:rPr>
        <w:t xml:space="preserve">SECTION </w:t>
      </w:r>
      <w:r w:rsidR="003507AE">
        <w:rPr>
          <w:rFonts w:asciiTheme="minorHAnsi" w:hAnsiTheme="minorHAnsi" w:cstheme="minorHAnsi"/>
          <w:b/>
          <w:bCs/>
          <w:sz w:val="20"/>
          <w:szCs w:val="20"/>
        </w:rPr>
        <w:t>6</w:t>
      </w:r>
      <w:r w:rsidRPr="005D6303">
        <w:rPr>
          <w:rFonts w:asciiTheme="minorHAnsi" w:hAnsiTheme="minorHAnsi" w:cstheme="minorHAnsi"/>
          <w:b/>
          <w:bCs/>
          <w:sz w:val="20"/>
          <w:szCs w:val="20"/>
        </w:rPr>
        <w:t>: BIDDING FORMS</w:t>
      </w:r>
    </w:p>
    <w:p w14:paraId="2EE739C5" w14:textId="77777777" w:rsidR="00D1488E" w:rsidRPr="002C1CEF" w:rsidRDefault="00D1488E" w:rsidP="00D1488E">
      <w:pPr>
        <w:spacing w:after="0" w:line="240" w:lineRule="auto"/>
        <w:ind w:firstLine="340"/>
        <w:rPr>
          <w:rFonts w:asciiTheme="minorHAnsi" w:hAnsiTheme="minorHAnsi" w:cstheme="minorHAnsi"/>
          <w:sz w:val="20"/>
          <w:szCs w:val="20"/>
        </w:rPr>
      </w:pPr>
    </w:p>
    <w:p w14:paraId="77A0129B"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A: Bid Confirmation</w:t>
      </w:r>
    </w:p>
    <w:p w14:paraId="52F6AE8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B: Checklist</w:t>
      </w:r>
    </w:p>
    <w:p w14:paraId="5C936D4D"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C: Bid Submission </w:t>
      </w:r>
    </w:p>
    <w:p w14:paraId="1ED51C82"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D: Bidder Information</w:t>
      </w:r>
    </w:p>
    <w:p w14:paraId="70B37287"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2C1CEF">
        <w:rPr>
          <w:rFonts w:asciiTheme="minorHAnsi" w:hAnsiTheme="minorHAnsi" w:cstheme="minorHAnsi"/>
          <w:color w:val="000000"/>
          <w:sz w:val="20"/>
          <w:szCs w:val="20"/>
          <w:lang w:val="fr-CA"/>
        </w:rPr>
        <w:t>Form</w:t>
      </w:r>
      <w:proofErr w:type="spellEnd"/>
      <w:r w:rsidRPr="002C1CEF">
        <w:rPr>
          <w:rFonts w:asciiTheme="minorHAnsi" w:hAnsiTheme="minorHAnsi" w:cstheme="minorHAnsi"/>
          <w:color w:val="000000"/>
          <w:sz w:val="20"/>
          <w:szCs w:val="20"/>
          <w:lang w:val="fr-CA"/>
        </w:rPr>
        <w:t xml:space="preserve"> E: </w:t>
      </w:r>
      <w:proofErr w:type="spellStart"/>
      <w:r w:rsidRPr="002C1CEF">
        <w:rPr>
          <w:rFonts w:asciiTheme="minorHAnsi" w:hAnsiTheme="minorHAnsi" w:cstheme="minorHAnsi"/>
          <w:color w:val="000000"/>
          <w:sz w:val="20"/>
          <w:szCs w:val="20"/>
          <w:lang w:val="fr-CA"/>
        </w:rPr>
        <w:t>Joint Venture</w:t>
      </w:r>
      <w:proofErr w:type="spellEnd"/>
      <w:r w:rsidRPr="002C1CEF">
        <w:rPr>
          <w:rFonts w:asciiTheme="minorHAnsi" w:hAnsiTheme="minorHAnsi" w:cstheme="minorHAnsi"/>
          <w:color w:val="000000"/>
          <w:sz w:val="20"/>
          <w:szCs w:val="20"/>
          <w:lang w:val="fr-CA"/>
        </w:rPr>
        <w:t>/Consortium/Association Information</w:t>
      </w:r>
    </w:p>
    <w:p w14:paraId="2F3D93F0"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F: Eligibility and Qualification</w:t>
      </w:r>
    </w:p>
    <w:p w14:paraId="6861316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G</w:t>
      </w:r>
      <w:r w:rsidRPr="002C1CEF">
        <w:rPr>
          <w:rFonts w:asciiTheme="minorHAnsi" w:hAnsiTheme="minorHAnsi" w:cstheme="minorHAnsi"/>
          <w:color w:val="000000"/>
          <w:sz w:val="20"/>
          <w:szCs w:val="20"/>
        </w:rPr>
        <w:t xml:space="preserve">: Technical Bid </w:t>
      </w:r>
    </w:p>
    <w:p w14:paraId="73B24198" w14:textId="59B920C1"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Fo</w:t>
      </w:r>
      <w:r>
        <w:rPr>
          <w:rFonts w:asciiTheme="minorHAnsi" w:hAnsiTheme="minorHAnsi" w:cstheme="minorHAnsi"/>
          <w:color w:val="000000"/>
          <w:sz w:val="20"/>
          <w:szCs w:val="20"/>
        </w:rPr>
        <w:t>r</w:t>
      </w:r>
      <w:r w:rsidRPr="002A4E6C">
        <w:rPr>
          <w:rFonts w:asciiTheme="minorHAnsi" w:hAnsiTheme="minorHAnsi" w:cstheme="minorHAnsi"/>
          <w:color w:val="000000"/>
          <w:sz w:val="20"/>
          <w:szCs w:val="20"/>
        </w:rPr>
        <w:t xml:space="preserve">m </w:t>
      </w:r>
      <w:r>
        <w:rPr>
          <w:rFonts w:asciiTheme="minorHAnsi" w:hAnsiTheme="minorHAnsi" w:cstheme="minorHAnsi"/>
          <w:color w:val="000000"/>
          <w:sz w:val="20"/>
          <w:szCs w:val="20"/>
        </w:rPr>
        <w:t>H</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Key Supervisory Staff Schedule</w:t>
      </w:r>
    </w:p>
    <w:p w14:paraId="188B4EFF" w14:textId="2C714F6F"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I</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Construction Schedule</w:t>
      </w:r>
      <w:r>
        <w:rPr>
          <w:rFonts w:asciiTheme="minorHAnsi" w:hAnsiTheme="minorHAnsi" w:cstheme="minorHAnsi"/>
          <w:sz w:val="20"/>
          <w:szCs w:val="20"/>
        </w:rPr>
        <w:t xml:space="preserve"> Form</w:t>
      </w:r>
      <w:r w:rsidRPr="002A4E6C">
        <w:rPr>
          <w:rFonts w:asciiTheme="minorHAnsi" w:hAnsiTheme="minorHAnsi" w:cstheme="minorHAnsi"/>
          <w:sz w:val="20"/>
          <w:szCs w:val="20"/>
        </w:rPr>
        <w:t xml:space="preserve"> </w:t>
      </w:r>
    </w:p>
    <w:p w14:paraId="336239F8" w14:textId="77777777" w:rsidR="00D1488E" w:rsidRPr="00330797"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sz w:val="20"/>
          <w:szCs w:val="20"/>
        </w:rPr>
        <w:t xml:space="preserve">Form </w:t>
      </w:r>
      <w:r>
        <w:rPr>
          <w:rFonts w:asciiTheme="minorHAnsi" w:hAnsiTheme="minorHAnsi" w:cstheme="minorHAnsi"/>
          <w:sz w:val="20"/>
          <w:szCs w:val="20"/>
        </w:rPr>
        <w:t>J</w:t>
      </w:r>
      <w:r w:rsidRPr="002A4E6C">
        <w:rPr>
          <w:rFonts w:asciiTheme="minorHAnsi" w:hAnsiTheme="minorHAnsi" w:cstheme="minorHAnsi"/>
          <w:sz w:val="20"/>
          <w:szCs w:val="20"/>
        </w:rPr>
        <w:t xml:space="preserve">: </w:t>
      </w: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p>
    <w:p w14:paraId="4B63619C" w14:textId="77777777" w:rsidR="00D1488E" w:rsidRPr="002E4337" w:rsidRDefault="00D1488E" w:rsidP="00D1488E">
      <w:pPr>
        <w:pBdr>
          <w:top w:val="nil"/>
          <w:left w:val="nil"/>
          <w:bottom w:val="nil"/>
          <w:right w:val="nil"/>
          <w:between w:val="nil"/>
        </w:pBdr>
        <w:spacing w:after="0" w:line="240" w:lineRule="auto"/>
        <w:rPr>
          <w:rFonts w:asciiTheme="minorHAnsi" w:hAnsiTheme="minorHAnsi" w:cstheme="minorHAnsi"/>
          <w:color w:val="000000"/>
          <w:sz w:val="16"/>
          <w:szCs w:val="16"/>
        </w:rPr>
      </w:pPr>
    </w:p>
    <w:p w14:paraId="3EA4738A" w14:textId="44DEBD1E" w:rsidR="00D1488E" w:rsidRPr="00D268B2" w:rsidRDefault="00D1488E" w:rsidP="00D1488E">
      <w:pPr>
        <w:spacing w:after="0"/>
        <w:ind w:firstLine="340"/>
        <w:rPr>
          <w:sz w:val="20"/>
          <w:szCs w:val="20"/>
        </w:rPr>
      </w:pPr>
      <w:r w:rsidRPr="00D268B2">
        <w:rPr>
          <w:sz w:val="20"/>
          <w:szCs w:val="20"/>
        </w:rPr>
        <w:t>Annex I: Project Design and Drawings</w:t>
      </w:r>
    </w:p>
    <w:p w14:paraId="45F1551E" w14:textId="68828F98" w:rsidR="00D1488E" w:rsidRDefault="00D1488E" w:rsidP="00D1488E">
      <w:pPr>
        <w:spacing w:after="0" w:line="240" w:lineRule="auto"/>
        <w:ind w:firstLine="340"/>
        <w:rPr>
          <w:b/>
          <w:bCs/>
          <w:color w:val="C00000"/>
          <w:sz w:val="20"/>
          <w:szCs w:val="20"/>
        </w:rPr>
      </w:pPr>
      <w:r w:rsidRPr="00D268B2">
        <w:rPr>
          <w:rFonts w:asciiTheme="minorHAnsi" w:hAnsiTheme="minorHAnsi" w:cstheme="minorHAnsi"/>
          <w:sz w:val="20"/>
          <w:szCs w:val="20"/>
        </w:rPr>
        <w:t>Annex II: Technical Specifications / Scope of Works (SOW)</w:t>
      </w:r>
    </w:p>
    <w:p w14:paraId="02EE4E6B" w14:textId="62154BB6" w:rsidR="00D1488E" w:rsidRDefault="00D1488E" w:rsidP="00D1488E">
      <w:pPr>
        <w:spacing w:after="0" w:line="240" w:lineRule="auto"/>
        <w:ind w:firstLine="340"/>
        <w:rPr>
          <w:sz w:val="20"/>
          <w:szCs w:val="20"/>
        </w:rPr>
      </w:pPr>
      <w:r w:rsidRPr="00330797">
        <w:rPr>
          <w:sz w:val="20"/>
          <w:szCs w:val="20"/>
        </w:rPr>
        <w:t>Annex I</w:t>
      </w:r>
      <w:r w:rsidR="00D948AD">
        <w:rPr>
          <w:sz w:val="20"/>
          <w:szCs w:val="20"/>
        </w:rPr>
        <w:t>II</w:t>
      </w:r>
      <w:r w:rsidRPr="00330797">
        <w:rPr>
          <w:sz w:val="20"/>
          <w:szCs w:val="20"/>
        </w:rPr>
        <w:t>: Financial Offer (Bill of Quantities)</w:t>
      </w:r>
    </w:p>
    <w:p w14:paraId="1075C315" w14:textId="76D0B80D" w:rsidR="00752F63" w:rsidRDefault="00752F63" w:rsidP="00752F63">
      <w:pPr>
        <w:spacing w:after="0" w:line="240" w:lineRule="auto"/>
        <w:ind w:firstLine="340"/>
        <w:rPr>
          <w:b/>
          <w:bCs/>
          <w:color w:val="C00000"/>
          <w:sz w:val="20"/>
          <w:szCs w:val="20"/>
        </w:rPr>
      </w:pPr>
      <w:r w:rsidRPr="00BF6EA1">
        <w:rPr>
          <w:sz w:val="20"/>
          <w:szCs w:val="20"/>
        </w:rPr>
        <w:t>Annex IV: Environmental &amp; Social Safeguard and Reporting Requirements</w:t>
      </w:r>
      <w:r w:rsidRPr="00BF6EA1">
        <w:rPr>
          <w:b/>
          <w:bCs/>
          <w:color w:val="C00000"/>
          <w:sz w:val="20"/>
          <w:szCs w:val="20"/>
        </w:rPr>
        <w:t xml:space="preserve"> </w:t>
      </w:r>
    </w:p>
    <w:p w14:paraId="311BBEDC" w14:textId="77777777" w:rsidR="00752F63" w:rsidRPr="00D268B2" w:rsidRDefault="00752F63" w:rsidP="00D1488E">
      <w:pPr>
        <w:spacing w:after="0" w:line="240" w:lineRule="auto"/>
        <w:ind w:firstLine="340"/>
        <w:rPr>
          <w:rFonts w:asciiTheme="minorHAnsi" w:hAnsiTheme="minorHAnsi" w:cstheme="minorHAnsi"/>
          <w:sz w:val="20"/>
          <w:szCs w:val="20"/>
        </w:rPr>
      </w:pPr>
    </w:p>
    <w:p w14:paraId="79158907" w14:textId="77777777" w:rsidR="00C9485E" w:rsidRDefault="008E5A44" w:rsidP="008C156F">
      <w:pPr>
        <w:spacing w:after="0" w:line="240" w:lineRule="auto"/>
        <w:rPr>
          <w:b/>
        </w:rPr>
      </w:pPr>
      <w:r w:rsidRPr="008C156F">
        <w:rPr>
          <w:b/>
        </w:rPr>
        <w:t xml:space="preserve"> </w:t>
      </w:r>
    </w:p>
    <w:p w14:paraId="5AFBAF92" w14:textId="41675BAE" w:rsidR="006D2A3E" w:rsidRPr="00C9485E" w:rsidRDefault="00C9485E" w:rsidP="008C156F">
      <w:pPr>
        <w:spacing w:after="0" w:line="240" w:lineRule="auto"/>
        <w:rPr>
          <w:b/>
          <w:bCs/>
          <w:u w:val="single"/>
        </w:rPr>
      </w:pPr>
      <w:r w:rsidRPr="00C9485E">
        <w:rPr>
          <w:rFonts w:asciiTheme="minorHAnsi" w:hAnsiTheme="minorHAnsi"/>
          <w:b/>
          <w:bCs/>
          <w:color w:val="C00000"/>
          <w:u w:val="single"/>
        </w:rPr>
        <w:t>These documents are enclosed separately</w:t>
      </w:r>
      <w:r w:rsidRPr="00C9485E">
        <w:rPr>
          <w:b/>
          <w:bCs/>
          <w:u w:val="single"/>
        </w:rPr>
        <w:t xml:space="preserve"> </w:t>
      </w:r>
    </w:p>
    <w:sectPr w:rsidR="006D2A3E" w:rsidRPr="00C9485E" w:rsidSect="0009121D">
      <w:headerReference w:type="even" r:id="rId25"/>
      <w:headerReference w:type="default" r:id="rId26"/>
      <w:footerReference w:type="even" r:id="rId27"/>
      <w:headerReference w:type="first" r:id="rId28"/>
      <w:footerReference w:type="first" r:id="rId29"/>
      <w:pgSz w:w="11906" w:h="16838"/>
      <w:pgMar w:top="1440" w:right="1080" w:bottom="1440" w:left="1080" w:header="708" w:footer="70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0B832" w14:textId="77777777" w:rsidR="00E44BB5" w:rsidRDefault="00E44BB5">
      <w:pPr>
        <w:spacing w:after="0" w:line="240" w:lineRule="auto"/>
      </w:pPr>
      <w:r>
        <w:separator/>
      </w:r>
    </w:p>
  </w:endnote>
  <w:endnote w:type="continuationSeparator" w:id="0">
    <w:p w14:paraId="51160065" w14:textId="77777777" w:rsidR="00E44BB5" w:rsidRDefault="00E44BB5">
      <w:pPr>
        <w:spacing w:after="0" w:line="240" w:lineRule="auto"/>
      </w:pPr>
      <w:r>
        <w:continuationSeparator/>
      </w:r>
    </w:p>
  </w:endnote>
  <w:endnote w:type="continuationNotice" w:id="1">
    <w:p w14:paraId="05A8EBAF" w14:textId="77777777" w:rsidR="00E44BB5" w:rsidRDefault="00E44B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2797C" w14:textId="77777777" w:rsidR="00E44BB5" w:rsidRDefault="00E44BB5">
      <w:pPr>
        <w:spacing w:after="0" w:line="240" w:lineRule="auto"/>
      </w:pPr>
      <w:r>
        <w:separator/>
      </w:r>
    </w:p>
  </w:footnote>
  <w:footnote w:type="continuationSeparator" w:id="0">
    <w:p w14:paraId="7640D24F" w14:textId="77777777" w:rsidR="00E44BB5" w:rsidRDefault="00E44BB5">
      <w:pPr>
        <w:spacing w:after="0" w:line="240" w:lineRule="auto"/>
      </w:pPr>
      <w:r>
        <w:continuationSeparator/>
      </w:r>
    </w:p>
  </w:footnote>
  <w:footnote w:type="continuationNotice" w:id="1">
    <w:p w14:paraId="00D1BEBE" w14:textId="77777777" w:rsidR="00E44BB5" w:rsidRDefault="00E44BB5">
      <w:pPr>
        <w:spacing w:after="0" w:line="240" w:lineRule="auto"/>
      </w:pPr>
    </w:p>
  </w:footnote>
  <w:footnote w:id="2">
    <w:p w14:paraId="354B14E7" w14:textId="77777777" w:rsidR="00934AE7" w:rsidRDefault="00934AE7"/>
    <w:p w14:paraId="4505BA40" w14:textId="5D5AEF1A" w:rsidR="0078244F" w:rsidRPr="003E371F" w:rsidRDefault="0078244F">
      <w:pPr>
        <w:pStyle w:val="FootnoteText"/>
        <w:rPr>
          <w:sz w:val="16"/>
          <w:szCs w:val="16"/>
        </w:rPr>
      </w:pPr>
    </w:p>
  </w:footnote>
  <w:footnote w:id="3">
    <w:p w14:paraId="54710EAD" w14:textId="77777777" w:rsidR="00914670" w:rsidRDefault="00914670" w:rsidP="00914670">
      <w:pPr>
        <w:pStyle w:val="FootnoteText"/>
      </w:pPr>
      <w:r>
        <w:rPr>
          <w:rStyle w:val="FootnoteReference"/>
        </w:rPr>
        <w:footnoteRef/>
      </w:r>
      <w:r>
        <w:t xml:space="preserve"> Any expired certificates and license will not be accepted.</w:t>
      </w:r>
    </w:p>
  </w:footnote>
  <w:footnote w:id="4">
    <w:p w14:paraId="3DB98464" w14:textId="77777777" w:rsidR="00782A6F" w:rsidRPr="00481FE3" w:rsidRDefault="00782A6F" w:rsidP="00782A6F">
      <w:pPr>
        <w:spacing w:after="0" w:line="240" w:lineRule="auto"/>
        <w:jc w:val="both"/>
        <w:textAlignment w:val="baseline"/>
        <w:rPr>
          <w:rFonts w:ascii="inherit" w:eastAsia="Times New Roman" w:hAnsi="inherit" w:cs="Times New Roman"/>
          <w:color w:val="C9D3DB"/>
          <w:sz w:val="21"/>
          <w:szCs w:val="21"/>
        </w:rPr>
      </w:pPr>
      <w:r w:rsidRPr="003E371F">
        <w:rPr>
          <w:rFonts w:ascii="Times New Roman" w:eastAsia="Times New Roman" w:hAnsi="Times New Roman" w:cs="Times New Roman"/>
          <w:color w:val="0C882A"/>
          <w:sz w:val="20"/>
          <w:szCs w:val="20"/>
          <w:bdr w:val="none" w:sz="0" w:space="0" w:color="auto" w:frame="1"/>
        </w:rPr>
        <w:t>This is a detailed plan that outlines the sequence and timing of different tasks that need to be completed throughout a project. It includes start and finish dates for each task, the duration, and the resources allocated. It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a roadmap for the project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execution and is used to track progress and ensure that the project is on time.</w:t>
      </w:r>
    </w:p>
    <w:p w14:paraId="1118D46F" w14:textId="77777777" w:rsidR="00782A6F" w:rsidRDefault="00782A6F" w:rsidP="00782A6F">
      <w:pPr>
        <w:pStyle w:val="FootnoteText"/>
      </w:pPr>
    </w:p>
  </w:footnote>
  <w:footnote w:id="5">
    <w:p w14:paraId="7A60A1CB"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Secretary-General’s Bulletin Special measures for protection from sexual exploitation and sexual abuse dated 9 October 2003, </w:t>
      </w:r>
      <w:hyperlink r:id="rId1" w:history="1">
        <w:r w:rsidRPr="007D7B41">
          <w:rPr>
            <w:rFonts w:ascii="Calibri" w:hAnsi="Calibri" w:cs="Calibri"/>
            <w:color w:val="0000FF"/>
            <w:u w:val="single"/>
          </w:rPr>
          <w:t>N0355040.pdf (un.org)</w:t>
        </w:r>
      </w:hyperlink>
    </w:p>
  </w:footnote>
  <w:footnote w:id="6">
    <w:p w14:paraId="682BE75F"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UN System Model Policy on Sexual Harassment, </w:t>
      </w:r>
      <w:hyperlink r:id="rId2" w:history="1">
        <w:r w:rsidRPr="007D7B41">
          <w:rPr>
            <w:rFonts w:ascii="Calibri" w:hAnsi="Calibri" w:cs="Calibri"/>
            <w:color w:val="0000FF"/>
            <w:u w:val="single"/>
          </w:rPr>
          <w:t>CEB Model Policy (unsceb.org)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6C84998B" w:rsidR="006D2A3E" w:rsidRDefault="004B3777" w:rsidP="004B3777">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3603564B" wp14:editId="39124B32">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949"/>
    <w:multiLevelType w:val="multilevel"/>
    <w:tmpl w:val="5B92838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3586DB1"/>
    <w:multiLevelType w:val="hybridMultilevel"/>
    <w:tmpl w:val="3B4C54B0"/>
    <w:lvl w:ilvl="0" w:tplc="4BFC6D2E">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 w15:restartNumberingAfterBreak="0">
    <w:nsid w:val="04654A9C"/>
    <w:multiLevelType w:val="hybridMultilevel"/>
    <w:tmpl w:val="CACC6DB0"/>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6F2C67D6">
      <w:start w:val="1"/>
      <w:numFmt w:val="lowerLetter"/>
      <w:lvlText w:val="(%3)"/>
      <w:lvlJc w:val="left"/>
      <w:pPr>
        <w:ind w:left="2160" w:hanging="180"/>
      </w:pPr>
      <w:rPr>
        <w:rFonts w:hint="default"/>
      </w:r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07627AF8"/>
    <w:multiLevelType w:val="hybridMultilevel"/>
    <w:tmpl w:val="B49087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135B1"/>
    <w:multiLevelType w:val="multilevel"/>
    <w:tmpl w:val="6BC01F9A"/>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BFC6DFA"/>
    <w:multiLevelType w:val="hybridMultilevel"/>
    <w:tmpl w:val="CC185D10"/>
    <w:lvl w:ilvl="0" w:tplc="98AA3BCC">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8" w15:restartNumberingAfterBreak="0">
    <w:nsid w:val="0D6F7C77"/>
    <w:multiLevelType w:val="multilevel"/>
    <w:tmpl w:val="B54CA9EC"/>
    <w:lvl w:ilvl="0">
      <w:start w:val="1"/>
      <w:numFmt w:val="bullet"/>
      <w:lvlText w:val=""/>
      <w:lvlJc w:val="left"/>
      <w:pPr>
        <w:ind w:left="1060" w:hanging="360"/>
      </w:pPr>
      <w:rPr>
        <w:rFonts w:ascii="Wingdings" w:hAnsi="Wingdings" w:hint="default"/>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9" w15:restartNumberingAfterBreak="0">
    <w:nsid w:val="0F985A5F"/>
    <w:multiLevelType w:val="multilevel"/>
    <w:tmpl w:val="99FA863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08320C3"/>
    <w:multiLevelType w:val="multilevel"/>
    <w:tmpl w:val="7AB6311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37949C9"/>
    <w:multiLevelType w:val="hybridMultilevel"/>
    <w:tmpl w:val="160060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09420C"/>
    <w:multiLevelType w:val="hybridMultilevel"/>
    <w:tmpl w:val="1BE0C6E4"/>
    <w:lvl w:ilvl="0" w:tplc="1ED42574">
      <w:start w:val="1"/>
      <w:numFmt w:val="lowerLetter"/>
      <w:lvlText w:val="(%1)"/>
      <w:lvlJc w:val="left"/>
      <w:pPr>
        <w:ind w:left="720" w:hanging="360"/>
      </w:pPr>
      <w:rPr>
        <w:rFonts w:asciiTheme="minorHAnsi" w:eastAsia="Times New Roman" w:hAnsiTheme="minorHAnsi" w:cstheme="minorHAnsi" w:hint="default"/>
      </w:rPr>
    </w:lvl>
    <w:lvl w:ilvl="1" w:tplc="3409001B">
      <w:start w:val="1"/>
      <w:numFmt w:val="lowerRoman"/>
      <w:lvlText w:val="%2."/>
      <w:lvlJc w:val="righ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15406C48"/>
    <w:multiLevelType w:val="hybridMultilevel"/>
    <w:tmpl w:val="817E6518"/>
    <w:lvl w:ilvl="0" w:tplc="ECA4D04C">
      <w:numFmt w:val="bullet"/>
      <w:lvlText w:val="-"/>
      <w:lvlJc w:val="left"/>
      <w:pPr>
        <w:ind w:left="720" w:hanging="360"/>
      </w:pPr>
      <w:rPr>
        <w:rFonts w:ascii="Calibri" w:eastAsia="Calibri" w:hAnsi="Calibri" w:cs="Calibri" w:hint="default"/>
        <w:w w:val="99"/>
        <w:sz w:val="20"/>
        <w:szCs w:val="20"/>
        <w:lang w:val="en-US" w:eastAsia="en-US" w:bidi="ar-SA"/>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4" w15:restartNumberingAfterBreak="0">
    <w:nsid w:val="25D512DD"/>
    <w:multiLevelType w:val="hybridMultilevel"/>
    <w:tmpl w:val="A7DE5B86"/>
    <w:lvl w:ilvl="0" w:tplc="1ED42574">
      <w:start w:val="1"/>
      <w:numFmt w:val="lowerLetter"/>
      <w:lvlText w:val="(%1)"/>
      <w:lvlJc w:val="left"/>
      <w:pPr>
        <w:ind w:left="720" w:hanging="360"/>
      </w:pPr>
      <w:rPr>
        <w:rFonts w:asciiTheme="minorHAnsi" w:eastAsia="Times New Roman" w:hAnsiTheme="minorHAnsi" w:cstheme="minorHAnsi"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81E4EAF"/>
    <w:multiLevelType w:val="hybridMultilevel"/>
    <w:tmpl w:val="A1966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EC75566"/>
    <w:multiLevelType w:val="hybridMultilevel"/>
    <w:tmpl w:val="9D288650"/>
    <w:lvl w:ilvl="0" w:tplc="49F4A780">
      <w:start w:val="1"/>
      <w:numFmt w:val="decimal"/>
      <w:lvlText w:val="%1."/>
      <w:lvlJc w:val="left"/>
      <w:pPr>
        <w:ind w:left="720" w:hanging="360"/>
      </w:pPr>
      <w:rPr>
        <w:b/>
        <w:bCs/>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2F0D3065"/>
    <w:multiLevelType w:val="multilevel"/>
    <w:tmpl w:val="410274F6"/>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FE34557"/>
    <w:multiLevelType w:val="multilevel"/>
    <w:tmpl w:val="5F7CB72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02E0AC4"/>
    <w:multiLevelType w:val="multilevel"/>
    <w:tmpl w:val="7BAE3EFA"/>
    <w:lvl w:ilvl="0">
      <w:start w:val="1"/>
      <w:numFmt w:val="lowerLetter"/>
      <w:lvlText w:val="%1)"/>
      <w:lvlJc w:val="left"/>
      <w:pPr>
        <w:ind w:left="348" w:hanging="360"/>
      </w:p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21" w15:restartNumberingAfterBreak="0">
    <w:nsid w:val="30764E92"/>
    <w:multiLevelType w:val="multilevel"/>
    <w:tmpl w:val="E4F8B61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09F6EBA"/>
    <w:multiLevelType w:val="hybridMultilevel"/>
    <w:tmpl w:val="964085AE"/>
    <w:lvl w:ilvl="0" w:tplc="FA065F52">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3" w15:restartNumberingAfterBreak="0">
    <w:nsid w:val="310D77E8"/>
    <w:multiLevelType w:val="multilevel"/>
    <w:tmpl w:val="0C2AEB8E"/>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2825289"/>
    <w:multiLevelType w:val="multilevel"/>
    <w:tmpl w:val="1C1A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0269FB"/>
    <w:multiLevelType w:val="hybridMultilevel"/>
    <w:tmpl w:val="C19867B6"/>
    <w:lvl w:ilvl="0" w:tplc="6F2C67D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6"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28" w15:restartNumberingAfterBreak="0">
    <w:nsid w:val="38704CEE"/>
    <w:multiLevelType w:val="hybridMultilevel"/>
    <w:tmpl w:val="2CC85160"/>
    <w:lvl w:ilvl="0" w:tplc="353CB5C0">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89862A3"/>
    <w:multiLevelType w:val="multilevel"/>
    <w:tmpl w:val="AC60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F24300"/>
    <w:multiLevelType w:val="multilevel"/>
    <w:tmpl w:val="E982D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7F6347"/>
    <w:multiLevelType w:val="multilevel"/>
    <w:tmpl w:val="2710F2D8"/>
    <w:lvl w:ilvl="0">
      <w:start w:val="4"/>
      <w:numFmt w:val="decimal"/>
      <w:pStyle w:val="MatrixLevel02-1"/>
      <w:lvlText w:val="%1."/>
      <w:lvlJc w:val="left"/>
      <w:pPr>
        <w:ind w:left="360" w:hanging="360"/>
      </w:pPr>
      <w:rPr>
        <w:rFonts w:ascii="Calibri" w:hAnsi="Calibri" w:cs="Times New Roman" w:hint="default"/>
        <w:b w:val="0"/>
        <w:i w:val="0"/>
      </w:rPr>
    </w:lvl>
    <w:lvl w:ilvl="1">
      <w:start w:val="1"/>
      <w:numFmt w:val="decimal"/>
      <w:pStyle w:val="MatrixLevel02-2"/>
      <w:lvlText w:val="%1.%2"/>
      <w:lvlJc w:val="left"/>
      <w:pPr>
        <w:ind w:left="1116" w:hanging="576"/>
      </w:pPr>
    </w:lvl>
    <w:lvl w:ilvl="2">
      <w:start w:val="1"/>
      <w:numFmt w:val="lowerLetter"/>
      <w:pStyle w:val="MatrixLevel02-3"/>
      <w:lvlText w:val="(%3)"/>
      <w:lvlJc w:val="left"/>
      <w:pPr>
        <w:ind w:left="1440" w:hanging="504"/>
      </w:pPr>
    </w:lvl>
    <w:lvl w:ilvl="3">
      <w:start w:val="1"/>
      <w:numFmt w:val="lowerRoman"/>
      <w:pStyle w:val="MatrixLevel02-4"/>
      <w:lvlText w:val="(%4)"/>
      <w:lvlJc w:val="left"/>
      <w:pPr>
        <w:ind w:left="1800" w:hanging="360"/>
      </w:pPr>
      <w:rPr>
        <w:rFonts w:ascii="Calibri" w:eastAsia="Times New Roman" w:hAnsi="Calibri" w:cs="Times New Roman" w:hint="default"/>
        <w:b w:val="0"/>
        <w:i w:val="0"/>
      </w:rPr>
    </w:lvl>
    <w:lvl w:ilvl="4">
      <w:start w:val="1"/>
      <w:numFmt w:val="lowerLetter"/>
      <w:pStyle w:val="MatrixLevel02-5"/>
      <w:lvlText w:val="%5."/>
      <w:lvlJc w:val="left"/>
      <w:pPr>
        <w:ind w:left="2880" w:hanging="360"/>
      </w:pPr>
    </w:lvl>
    <w:lvl w:ilvl="5">
      <w:start w:val="1"/>
      <w:numFmt w:val="lowerRoman"/>
      <w:pStyle w:val="MatrixLevel02-6"/>
      <w:lvlText w:val="(%6)"/>
      <w:lvlJc w:val="left"/>
      <w:pPr>
        <w:ind w:left="32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EA6363C"/>
    <w:multiLevelType w:val="multilevel"/>
    <w:tmpl w:val="D3CAA07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3FCF19B4"/>
    <w:multiLevelType w:val="hybridMultilevel"/>
    <w:tmpl w:val="0409001D"/>
    <w:styleLink w:val="Style1"/>
    <w:lvl w:ilvl="0" w:tplc="9356C5A0">
      <w:start w:val="1"/>
      <w:numFmt w:val="upperLetter"/>
      <w:lvlText w:val="%1)"/>
      <w:lvlJc w:val="left"/>
      <w:pPr>
        <w:tabs>
          <w:tab w:val="num" w:pos="360"/>
        </w:tabs>
        <w:ind w:left="360" w:hanging="360"/>
      </w:pPr>
    </w:lvl>
    <w:lvl w:ilvl="1" w:tplc="28B8969E">
      <w:start w:val="1"/>
      <w:numFmt w:val="lowerLetter"/>
      <w:lvlText w:val="%2)"/>
      <w:lvlJc w:val="left"/>
      <w:pPr>
        <w:tabs>
          <w:tab w:val="num" w:pos="720"/>
        </w:tabs>
        <w:ind w:left="720" w:hanging="360"/>
      </w:pPr>
    </w:lvl>
    <w:lvl w:ilvl="2" w:tplc="BA865DF6">
      <w:start w:val="1"/>
      <w:numFmt w:val="lowerRoman"/>
      <w:lvlText w:val="%3)"/>
      <w:lvlJc w:val="left"/>
      <w:pPr>
        <w:tabs>
          <w:tab w:val="num" w:pos="1080"/>
        </w:tabs>
        <w:ind w:left="1080" w:hanging="360"/>
      </w:pPr>
    </w:lvl>
    <w:lvl w:ilvl="3" w:tplc="320674BE">
      <w:start w:val="1"/>
      <w:numFmt w:val="decimal"/>
      <w:lvlText w:val="(%4)"/>
      <w:lvlJc w:val="left"/>
      <w:pPr>
        <w:tabs>
          <w:tab w:val="num" w:pos="1440"/>
        </w:tabs>
        <w:ind w:left="1440" w:hanging="360"/>
      </w:pPr>
    </w:lvl>
    <w:lvl w:ilvl="4" w:tplc="250ED554">
      <w:start w:val="1"/>
      <w:numFmt w:val="lowerLetter"/>
      <w:lvlText w:val="(%5)"/>
      <w:lvlJc w:val="left"/>
      <w:pPr>
        <w:tabs>
          <w:tab w:val="num" w:pos="1800"/>
        </w:tabs>
        <w:ind w:left="1800" w:hanging="360"/>
      </w:pPr>
    </w:lvl>
    <w:lvl w:ilvl="5" w:tplc="8D7650DE">
      <w:start w:val="1"/>
      <w:numFmt w:val="lowerRoman"/>
      <w:lvlText w:val="(%6)"/>
      <w:lvlJc w:val="left"/>
      <w:pPr>
        <w:tabs>
          <w:tab w:val="num" w:pos="2160"/>
        </w:tabs>
        <w:ind w:left="2160" w:hanging="360"/>
      </w:pPr>
    </w:lvl>
    <w:lvl w:ilvl="6" w:tplc="A43E48C8">
      <w:start w:val="1"/>
      <w:numFmt w:val="decimal"/>
      <w:lvlText w:val="%7."/>
      <w:lvlJc w:val="left"/>
      <w:pPr>
        <w:tabs>
          <w:tab w:val="num" w:pos="2520"/>
        </w:tabs>
        <w:ind w:left="2520" w:hanging="360"/>
      </w:pPr>
    </w:lvl>
    <w:lvl w:ilvl="7" w:tplc="87FE9EE4">
      <w:start w:val="1"/>
      <w:numFmt w:val="lowerLetter"/>
      <w:lvlText w:val="%8."/>
      <w:lvlJc w:val="left"/>
      <w:pPr>
        <w:tabs>
          <w:tab w:val="num" w:pos="2880"/>
        </w:tabs>
        <w:ind w:left="2880" w:hanging="360"/>
      </w:pPr>
    </w:lvl>
    <w:lvl w:ilvl="8" w:tplc="3BA804E0">
      <w:start w:val="1"/>
      <w:numFmt w:val="lowerRoman"/>
      <w:lvlText w:val="%9."/>
      <w:lvlJc w:val="left"/>
      <w:pPr>
        <w:tabs>
          <w:tab w:val="num" w:pos="3240"/>
        </w:tabs>
        <w:ind w:left="3240" w:hanging="360"/>
      </w:pPr>
    </w:lvl>
  </w:abstractNum>
  <w:abstractNum w:abstractNumId="34" w15:restartNumberingAfterBreak="0">
    <w:nsid w:val="41BA326E"/>
    <w:multiLevelType w:val="hybridMultilevel"/>
    <w:tmpl w:val="A97C70EA"/>
    <w:lvl w:ilvl="0" w:tplc="6F2C67D6">
      <w:start w:val="1"/>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5" w15:restartNumberingAfterBreak="0">
    <w:nsid w:val="42835360"/>
    <w:multiLevelType w:val="hybridMultilevel"/>
    <w:tmpl w:val="6F2C67D6"/>
    <w:lvl w:ilvl="0" w:tplc="740EE064">
      <w:start w:val="1"/>
      <w:numFmt w:val="lowerLetter"/>
      <w:lvlText w:val="(%1)"/>
      <w:lvlJc w:val="left"/>
      <w:pPr>
        <w:ind w:left="1440" w:hanging="360"/>
      </w:pPr>
      <w:rPr>
        <w:rFonts w:hint="default"/>
      </w:rPr>
    </w:lvl>
    <w:lvl w:ilvl="1" w:tplc="D8886B70">
      <w:numFmt w:val="decimal"/>
      <w:lvlText w:val=""/>
      <w:lvlJc w:val="left"/>
    </w:lvl>
    <w:lvl w:ilvl="2" w:tplc="FF786034">
      <w:numFmt w:val="decimal"/>
      <w:lvlText w:val=""/>
      <w:lvlJc w:val="left"/>
    </w:lvl>
    <w:lvl w:ilvl="3" w:tplc="2A8A5E9E">
      <w:numFmt w:val="decimal"/>
      <w:lvlText w:val=""/>
      <w:lvlJc w:val="left"/>
    </w:lvl>
    <w:lvl w:ilvl="4" w:tplc="48C28818">
      <w:numFmt w:val="decimal"/>
      <w:lvlText w:val=""/>
      <w:lvlJc w:val="left"/>
    </w:lvl>
    <w:lvl w:ilvl="5" w:tplc="A6081626">
      <w:numFmt w:val="decimal"/>
      <w:lvlText w:val=""/>
      <w:lvlJc w:val="left"/>
    </w:lvl>
    <w:lvl w:ilvl="6" w:tplc="06D6B536">
      <w:numFmt w:val="decimal"/>
      <w:lvlText w:val=""/>
      <w:lvlJc w:val="left"/>
    </w:lvl>
    <w:lvl w:ilvl="7" w:tplc="779864DC">
      <w:numFmt w:val="decimal"/>
      <w:lvlText w:val=""/>
      <w:lvlJc w:val="left"/>
    </w:lvl>
    <w:lvl w:ilvl="8" w:tplc="C336679E">
      <w:numFmt w:val="decimal"/>
      <w:lvlText w:val=""/>
      <w:lvlJc w:val="left"/>
    </w:lvl>
  </w:abstractNum>
  <w:abstractNum w:abstractNumId="36" w15:restartNumberingAfterBreak="0">
    <w:nsid w:val="45A87CB7"/>
    <w:multiLevelType w:val="multilevel"/>
    <w:tmpl w:val="B838EABE"/>
    <w:lvl w:ilvl="0">
      <w:start w:val="1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5FD2B20"/>
    <w:multiLevelType w:val="multilevel"/>
    <w:tmpl w:val="87403AD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487D22FC"/>
    <w:multiLevelType w:val="multilevel"/>
    <w:tmpl w:val="61F6830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93F3852"/>
    <w:multiLevelType w:val="hybridMultilevel"/>
    <w:tmpl w:val="94FC2F3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4C6F7228"/>
    <w:multiLevelType w:val="hybridMultilevel"/>
    <w:tmpl w:val="8CA28572"/>
    <w:lvl w:ilvl="0" w:tplc="6F2C67D6">
      <w:start w:val="1"/>
      <w:numFmt w:val="lowerLetter"/>
      <w:lvlText w:val="(%1)"/>
      <w:lvlJc w:val="left"/>
      <w:pPr>
        <w:ind w:left="1080" w:hanging="360"/>
      </w:pPr>
      <w:rPr>
        <w:rFonts w:hint="default"/>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2" w15:restartNumberingAfterBreak="0">
    <w:nsid w:val="4EA96B36"/>
    <w:multiLevelType w:val="hybridMultilevel"/>
    <w:tmpl w:val="996C67F4"/>
    <w:lvl w:ilvl="0" w:tplc="6F2C67D6">
      <w:start w:val="1"/>
      <w:numFmt w:val="lowerLetter"/>
      <w:lvlText w:val="(%1)"/>
      <w:lvlJc w:val="left"/>
      <w:pPr>
        <w:ind w:left="1413" w:hanging="360"/>
      </w:pPr>
      <w:rPr>
        <w:rFonts w:hint="default"/>
      </w:rPr>
    </w:lvl>
    <w:lvl w:ilvl="1" w:tplc="34090019" w:tentative="1">
      <w:start w:val="1"/>
      <w:numFmt w:val="lowerLetter"/>
      <w:lvlText w:val="%2."/>
      <w:lvlJc w:val="left"/>
      <w:pPr>
        <w:ind w:left="2133" w:hanging="360"/>
      </w:pPr>
    </w:lvl>
    <w:lvl w:ilvl="2" w:tplc="3409001B" w:tentative="1">
      <w:start w:val="1"/>
      <w:numFmt w:val="lowerRoman"/>
      <w:lvlText w:val="%3."/>
      <w:lvlJc w:val="right"/>
      <w:pPr>
        <w:ind w:left="2853" w:hanging="180"/>
      </w:pPr>
    </w:lvl>
    <w:lvl w:ilvl="3" w:tplc="3409000F" w:tentative="1">
      <w:start w:val="1"/>
      <w:numFmt w:val="decimal"/>
      <w:lvlText w:val="%4."/>
      <w:lvlJc w:val="left"/>
      <w:pPr>
        <w:ind w:left="3573" w:hanging="360"/>
      </w:pPr>
    </w:lvl>
    <w:lvl w:ilvl="4" w:tplc="34090019" w:tentative="1">
      <w:start w:val="1"/>
      <w:numFmt w:val="lowerLetter"/>
      <w:lvlText w:val="%5."/>
      <w:lvlJc w:val="left"/>
      <w:pPr>
        <w:ind w:left="4293" w:hanging="360"/>
      </w:pPr>
    </w:lvl>
    <w:lvl w:ilvl="5" w:tplc="3409001B" w:tentative="1">
      <w:start w:val="1"/>
      <w:numFmt w:val="lowerRoman"/>
      <w:lvlText w:val="%6."/>
      <w:lvlJc w:val="right"/>
      <w:pPr>
        <w:ind w:left="5013" w:hanging="180"/>
      </w:pPr>
    </w:lvl>
    <w:lvl w:ilvl="6" w:tplc="3409000F" w:tentative="1">
      <w:start w:val="1"/>
      <w:numFmt w:val="decimal"/>
      <w:lvlText w:val="%7."/>
      <w:lvlJc w:val="left"/>
      <w:pPr>
        <w:ind w:left="5733" w:hanging="360"/>
      </w:pPr>
    </w:lvl>
    <w:lvl w:ilvl="7" w:tplc="34090019" w:tentative="1">
      <w:start w:val="1"/>
      <w:numFmt w:val="lowerLetter"/>
      <w:lvlText w:val="%8."/>
      <w:lvlJc w:val="left"/>
      <w:pPr>
        <w:ind w:left="6453" w:hanging="360"/>
      </w:pPr>
    </w:lvl>
    <w:lvl w:ilvl="8" w:tplc="3409001B" w:tentative="1">
      <w:start w:val="1"/>
      <w:numFmt w:val="lowerRoman"/>
      <w:lvlText w:val="%9."/>
      <w:lvlJc w:val="right"/>
      <w:pPr>
        <w:ind w:left="7173" w:hanging="180"/>
      </w:pPr>
    </w:lvl>
  </w:abstractNum>
  <w:abstractNum w:abstractNumId="43"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FB26F1"/>
    <w:multiLevelType w:val="multilevel"/>
    <w:tmpl w:val="35A4374E"/>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1080"/>
        </w:tabs>
        <w:ind w:left="1080" w:hanging="54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45" w15:restartNumberingAfterBreak="0">
    <w:nsid w:val="572F60FC"/>
    <w:multiLevelType w:val="hybridMultilevel"/>
    <w:tmpl w:val="6554E53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6" w15:restartNumberingAfterBreak="0">
    <w:nsid w:val="59710709"/>
    <w:multiLevelType w:val="hybridMultilevel"/>
    <w:tmpl w:val="6554E5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D722661"/>
    <w:multiLevelType w:val="multilevel"/>
    <w:tmpl w:val="FE64DB3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5E622984"/>
    <w:multiLevelType w:val="multilevel"/>
    <w:tmpl w:val="02745C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 w15:restartNumberingAfterBreak="0">
    <w:nsid w:val="6210481E"/>
    <w:multiLevelType w:val="hybridMultilevel"/>
    <w:tmpl w:val="D4D4650A"/>
    <w:lvl w:ilvl="0" w:tplc="6F2C67D6">
      <w:start w:val="1"/>
      <w:numFmt w:val="lowerLetter"/>
      <w:lvlText w:val="(%1)"/>
      <w:lvlJc w:val="left"/>
      <w:pPr>
        <w:ind w:left="720" w:hanging="360"/>
      </w:pPr>
      <w:rPr>
        <w:rFonts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646D02DB"/>
    <w:multiLevelType w:val="multilevel"/>
    <w:tmpl w:val="D37847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65ED0601"/>
    <w:multiLevelType w:val="hybridMultilevel"/>
    <w:tmpl w:val="2E389708"/>
    <w:lvl w:ilvl="0" w:tplc="6F2C67D6">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52" w15:restartNumberingAfterBreak="0">
    <w:nsid w:val="694F5210"/>
    <w:multiLevelType w:val="multilevel"/>
    <w:tmpl w:val="3C5E72EE"/>
    <w:lvl w:ilvl="0">
      <w:start w:val="1"/>
      <w:numFmt w:val="decimal"/>
      <w:pStyle w:val="Article1"/>
      <w:lvlText w:val="%1."/>
      <w:lvlJc w:val="left"/>
      <w:pPr>
        <w:ind w:left="1080" w:hanging="360"/>
      </w:pPr>
      <w:rPr>
        <w:b/>
        <w:bCs/>
      </w:rPr>
    </w:lvl>
    <w:lvl w:ilvl="1">
      <w:start w:val="8"/>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3"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6F236579"/>
    <w:multiLevelType w:val="hybridMultilevel"/>
    <w:tmpl w:val="ABDC815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FB1327E"/>
    <w:multiLevelType w:val="multilevel"/>
    <w:tmpl w:val="A866C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2BE309F"/>
    <w:multiLevelType w:val="multilevel"/>
    <w:tmpl w:val="590A658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74937FAB"/>
    <w:multiLevelType w:val="hybridMultilevel"/>
    <w:tmpl w:val="5148A59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C1E5CBE"/>
    <w:multiLevelType w:val="multilevel"/>
    <w:tmpl w:val="6C1AC2D6"/>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C767C38"/>
    <w:multiLevelType w:val="multilevel"/>
    <w:tmpl w:val="7A80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152">
    <w:abstractNumId w:val="55"/>
  </w:num>
  <w:num w:numId="2" w16cid:durableId="997732580">
    <w:abstractNumId w:val="16"/>
  </w:num>
  <w:num w:numId="3" w16cid:durableId="673267691">
    <w:abstractNumId w:val="26"/>
  </w:num>
  <w:num w:numId="4" w16cid:durableId="1371029255">
    <w:abstractNumId w:val="39"/>
  </w:num>
  <w:num w:numId="5" w16cid:durableId="1382288636">
    <w:abstractNumId w:val="20"/>
  </w:num>
  <w:num w:numId="6" w16cid:durableId="895315360">
    <w:abstractNumId w:val="1"/>
  </w:num>
  <w:num w:numId="7" w16cid:durableId="707149664">
    <w:abstractNumId w:val="53"/>
  </w:num>
  <w:num w:numId="8" w16cid:durableId="590117157">
    <w:abstractNumId w:val="9"/>
  </w:num>
  <w:num w:numId="9" w16cid:durableId="1523010083">
    <w:abstractNumId w:val="0"/>
  </w:num>
  <w:num w:numId="10" w16cid:durableId="1622347322">
    <w:abstractNumId w:val="47"/>
  </w:num>
  <w:num w:numId="11" w16cid:durableId="184751587">
    <w:abstractNumId w:val="35"/>
  </w:num>
  <w:num w:numId="12" w16cid:durableId="753824076">
    <w:abstractNumId w:val="33"/>
  </w:num>
  <w:num w:numId="13" w16cid:durableId="1210655493">
    <w:abstractNumId w:val="44"/>
  </w:num>
  <w:num w:numId="14" w16cid:durableId="932200597">
    <w:abstractNumId w:val="49"/>
  </w:num>
  <w:num w:numId="15" w16cid:durableId="1529176704">
    <w:abstractNumId w:val="51"/>
  </w:num>
  <w:num w:numId="16" w16cid:durableId="253514451">
    <w:abstractNumId w:val="41"/>
  </w:num>
  <w:num w:numId="17" w16cid:durableId="1077020493">
    <w:abstractNumId w:val="3"/>
  </w:num>
  <w:num w:numId="18" w16cid:durableId="1385445828">
    <w:abstractNumId w:val="25"/>
  </w:num>
  <w:num w:numId="19" w16cid:durableId="1166626584">
    <w:abstractNumId w:val="34"/>
  </w:num>
  <w:num w:numId="20" w16cid:durableId="1922714131">
    <w:abstractNumId w:val="22"/>
  </w:num>
  <w:num w:numId="21" w16cid:durableId="1897469586">
    <w:abstractNumId w:val="2"/>
  </w:num>
  <w:num w:numId="22" w16cid:durableId="85620749">
    <w:abstractNumId w:val="6"/>
  </w:num>
  <w:num w:numId="23" w16cid:durableId="992181545">
    <w:abstractNumId w:val="52"/>
  </w:num>
  <w:num w:numId="24" w16cid:durableId="124919490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9874645">
    <w:abstractNumId w:val="17"/>
  </w:num>
  <w:num w:numId="26" w16cid:durableId="1779444158">
    <w:abstractNumId w:val="14"/>
  </w:num>
  <w:num w:numId="27" w16cid:durableId="729499142">
    <w:abstractNumId w:val="12"/>
  </w:num>
  <w:num w:numId="28" w16cid:durableId="1611663198">
    <w:abstractNumId w:val="21"/>
  </w:num>
  <w:num w:numId="29" w16cid:durableId="1126390135">
    <w:abstractNumId w:val="42"/>
  </w:num>
  <w:num w:numId="30" w16cid:durableId="653338544">
    <w:abstractNumId w:val="28"/>
  </w:num>
  <w:num w:numId="31" w16cid:durableId="167647023">
    <w:abstractNumId w:val="36"/>
  </w:num>
  <w:num w:numId="32" w16cid:durableId="932974645">
    <w:abstractNumId w:val="32"/>
  </w:num>
  <w:num w:numId="33" w16cid:durableId="1040865438">
    <w:abstractNumId w:val="50"/>
  </w:num>
  <w:num w:numId="34" w16cid:durableId="1307658975">
    <w:abstractNumId w:val="18"/>
  </w:num>
  <w:num w:numId="35" w16cid:durableId="644092760">
    <w:abstractNumId w:val="37"/>
  </w:num>
  <w:num w:numId="36" w16cid:durableId="1711345221">
    <w:abstractNumId w:val="38"/>
  </w:num>
  <w:num w:numId="37" w16cid:durableId="1199275840">
    <w:abstractNumId w:val="23"/>
  </w:num>
  <w:num w:numId="38" w16cid:durableId="2136677945">
    <w:abstractNumId w:val="5"/>
  </w:num>
  <w:num w:numId="39" w16cid:durableId="1876773602">
    <w:abstractNumId w:val="48"/>
  </w:num>
  <w:num w:numId="40" w16cid:durableId="326596483">
    <w:abstractNumId w:val="10"/>
  </w:num>
  <w:num w:numId="41" w16cid:durableId="1404596048">
    <w:abstractNumId w:val="19"/>
  </w:num>
  <w:num w:numId="42" w16cid:durableId="718286866">
    <w:abstractNumId w:val="58"/>
  </w:num>
  <w:num w:numId="43" w16cid:durableId="1169439560">
    <w:abstractNumId w:val="57"/>
  </w:num>
  <w:num w:numId="44" w16cid:durableId="1743521164">
    <w:abstractNumId w:val="11"/>
  </w:num>
  <w:num w:numId="45" w16cid:durableId="1020159938">
    <w:abstractNumId w:val="8"/>
  </w:num>
  <w:num w:numId="46" w16cid:durableId="2086486811">
    <w:abstractNumId w:val="56"/>
  </w:num>
  <w:num w:numId="47" w16cid:durableId="237443102">
    <w:abstractNumId w:val="54"/>
  </w:num>
  <w:num w:numId="48" w16cid:durableId="770471093">
    <w:abstractNumId w:val="15"/>
  </w:num>
  <w:num w:numId="49" w16cid:durableId="1373307148">
    <w:abstractNumId w:val="43"/>
  </w:num>
  <w:num w:numId="50" w16cid:durableId="1789930272">
    <w:abstractNumId w:val="4"/>
  </w:num>
  <w:num w:numId="51" w16cid:durableId="23291529">
    <w:abstractNumId w:val="24"/>
  </w:num>
  <w:num w:numId="52" w16cid:durableId="112410241">
    <w:abstractNumId w:val="29"/>
  </w:num>
  <w:num w:numId="53" w16cid:durableId="710811172">
    <w:abstractNumId w:val="30"/>
  </w:num>
  <w:num w:numId="54" w16cid:durableId="1792163125">
    <w:abstractNumId w:val="45"/>
  </w:num>
  <w:num w:numId="55" w16cid:durableId="306980539">
    <w:abstractNumId w:val="46"/>
  </w:num>
  <w:num w:numId="56" w16cid:durableId="1369332395">
    <w:abstractNumId w:val="13"/>
  </w:num>
  <w:num w:numId="57" w16cid:durableId="1632977254">
    <w:abstractNumId w:val="7"/>
  </w:num>
  <w:num w:numId="58" w16cid:durableId="1958485601">
    <w:abstractNumId w:val="27"/>
  </w:num>
  <w:num w:numId="59" w16cid:durableId="1945764788">
    <w:abstractNumId w:val="59"/>
  </w:num>
  <w:num w:numId="60" w16cid:durableId="80495401">
    <w:abstractNumId w:val="4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038D"/>
    <w:rsid w:val="00000609"/>
    <w:rsid w:val="000014E1"/>
    <w:rsid w:val="000021DF"/>
    <w:rsid w:val="00002503"/>
    <w:rsid w:val="00004B0E"/>
    <w:rsid w:val="000078A6"/>
    <w:rsid w:val="0001271F"/>
    <w:rsid w:val="00014B89"/>
    <w:rsid w:val="00014C36"/>
    <w:rsid w:val="00014FE8"/>
    <w:rsid w:val="00015141"/>
    <w:rsid w:val="00016394"/>
    <w:rsid w:val="00020363"/>
    <w:rsid w:val="00022E27"/>
    <w:rsid w:val="00022F6C"/>
    <w:rsid w:val="00024DFE"/>
    <w:rsid w:val="000253C7"/>
    <w:rsid w:val="00034E1A"/>
    <w:rsid w:val="00034F93"/>
    <w:rsid w:val="000369CE"/>
    <w:rsid w:val="0004406B"/>
    <w:rsid w:val="000447A5"/>
    <w:rsid w:val="00045932"/>
    <w:rsid w:val="00046D33"/>
    <w:rsid w:val="00050793"/>
    <w:rsid w:val="00051215"/>
    <w:rsid w:val="00052B43"/>
    <w:rsid w:val="00053104"/>
    <w:rsid w:val="00053DED"/>
    <w:rsid w:val="00054AEF"/>
    <w:rsid w:val="000552E2"/>
    <w:rsid w:val="00056133"/>
    <w:rsid w:val="00056748"/>
    <w:rsid w:val="00057AD3"/>
    <w:rsid w:val="00057F95"/>
    <w:rsid w:val="00062513"/>
    <w:rsid w:val="000732DD"/>
    <w:rsid w:val="00076073"/>
    <w:rsid w:val="00080444"/>
    <w:rsid w:val="00080609"/>
    <w:rsid w:val="000824DB"/>
    <w:rsid w:val="00083CC7"/>
    <w:rsid w:val="00083FA8"/>
    <w:rsid w:val="00086769"/>
    <w:rsid w:val="0008700E"/>
    <w:rsid w:val="0008714C"/>
    <w:rsid w:val="00090500"/>
    <w:rsid w:val="0009121D"/>
    <w:rsid w:val="00092D5D"/>
    <w:rsid w:val="00094FA4"/>
    <w:rsid w:val="000957C5"/>
    <w:rsid w:val="0009609A"/>
    <w:rsid w:val="000961A2"/>
    <w:rsid w:val="000A0A7D"/>
    <w:rsid w:val="000A4BC5"/>
    <w:rsid w:val="000A747B"/>
    <w:rsid w:val="000B1498"/>
    <w:rsid w:val="000B2079"/>
    <w:rsid w:val="000B265D"/>
    <w:rsid w:val="000B3709"/>
    <w:rsid w:val="000B5B57"/>
    <w:rsid w:val="000B6311"/>
    <w:rsid w:val="000B6E7A"/>
    <w:rsid w:val="000C0051"/>
    <w:rsid w:val="000C1E7C"/>
    <w:rsid w:val="000C2F0D"/>
    <w:rsid w:val="000C3D86"/>
    <w:rsid w:val="000C432F"/>
    <w:rsid w:val="000C7E38"/>
    <w:rsid w:val="000D08D5"/>
    <w:rsid w:val="000D1F0A"/>
    <w:rsid w:val="000D3078"/>
    <w:rsid w:val="000D4B8D"/>
    <w:rsid w:val="000D5179"/>
    <w:rsid w:val="000E0EC4"/>
    <w:rsid w:val="000E14A8"/>
    <w:rsid w:val="000E2FEE"/>
    <w:rsid w:val="000E78BC"/>
    <w:rsid w:val="000F5347"/>
    <w:rsid w:val="000F5635"/>
    <w:rsid w:val="00102391"/>
    <w:rsid w:val="00102AA3"/>
    <w:rsid w:val="00102E5E"/>
    <w:rsid w:val="001039E1"/>
    <w:rsid w:val="0011109E"/>
    <w:rsid w:val="001127DC"/>
    <w:rsid w:val="001148CC"/>
    <w:rsid w:val="0011676E"/>
    <w:rsid w:val="00116BDB"/>
    <w:rsid w:val="00117B0E"/>
    <w:rsid w:val="00117FD3"/>
    <w:rsid w:val="00120755"/>
    <w:rsid w:val="001207B4"/>
    <w:rsid w:val="0012161A"/>
    <w:rsid w:val="00122874"/>
    <w:rsid w:val="00122BA9"/>
    <w:rsid w:val="00124E81"/>
    <w:rsid w:val="00127AED"/>
    <w:rsid w:val="00127F3C"/>
    <w:rsid w:val="00131BBB"/>
    <w:rsid w:val="00133DB0"/>
    <w:rsid w:val="00134D85"/>
    <w:rsid w:val="00135C37"/>
    <w:rsid w:val="00137877"/>
    <w:rsid w:val="00145CD1"/>
    <w:rsid w:val="00151EA1"/>
    <w:rsid w:val="00153450"/>
    <w:rsid w:val="00153887"/>
    <w:rsid w:val="00154562"/>
    <w:rsid w:val="001548ED"/>
    <w:rsid w:val="00162933"/>
    <w:rsid w:val="001643BF"/>
    <w:rsid w:val="00165605"/>
    <w:rsid w:val="00165CED"/>
    <w:rsid w:val="00165EAA"/>
    <w:rsid w:val="0016707A"/>
    <w:rsid w:val="0017045B"/>
    <w:rsid w:val="001732B7"/>
    <w:rsid w:val="00174C30"/>
    <w:rsid w:val="001752A4"/>
    <w:rsid w:val="00177DA3"/>
    <w:rsid w:val="00184CD5"/>
    <w:rsid w:val="00187D95"/>
    <w:rsid w:val="0019097A"/>
    <w:rsid w:val="00190A94"/>
    <w:rsid w:val="00191567"/>
    <w:rsid w:val="00195CCA"/>
    <w:rsid w:val="001A152E"/>
    <w:rsid w:val="001A1D4F"/>
    <w:rsid w:val="001A3285"/>
    <w:rsid w:val="001A3C05"/>
    <w:rsid w:val="001A58BD"/>
    <w:rsid w:val="001A7003"/>
    <w:rsid w:val="001A785E"/>
    <w:rsid w:val="001A791C"/>
    <w:rsid w:val="001A7BA9"/>
    <w:rsid w:val="001B190E"/>
    <w:rsid w:val="001B5F02"/>
    <w:rsid w:val="001B5FB0"/>
    <w:rsid w:val="001B6610"/>
    <w:rsid w:val="001C1114"/>
    <w:rsid w:val="001C27AF"/>
    <w:rsid w:val="001C398B"/>
    <w:rsid w:val="001C3E20"/>
    <w:rsid w:val="001C67DC"/>
    <w:rsid w:val="001D137A"/>
    <w:rsid w:val="001D2BFF"/>
    <w:rsid w:val="001E4F26"/>
    <w:rsid w:val="001E54FC"/>
    <w:rsid w:val="001E5B74"/>
    <w:rsid w:val="001E74C0"/>
    <w:rsid w:val="001F1FA3"/>
    <w:rsid w:val="001F400A"/>
    <w:rsid w:val="001F53AF"/>
    <w:rsid w:val="001F623A"/>
    <w:rsid w:val="001F62F9"/>
    <w:rsid w:val="001F6CF7"/>
    <w:rsid w:val="002012A5"/>
    <w:rsid w:val="00205F76"/>
    <w:rsid w:val="00211373"/>
    <w:rsid w:val="00211DA4"/>
    <w:rsid w:val="002165E9"/>
    <w:rsid w:val="00217673"/>
    <w:rsid w:val="002209FC"/>
    <w:rsid w:val="002214E1"/>
    <w:rsid w:val="002246C5"/>
    <w:rsid w:val="0022661B"/>
    <w:rsid w:val="002270F9"/>
    <w:rsid w:val="0022727C"/>
    <w:rsid w:val="00230ECD"/>
    <w:rsid w:val="00231686"/>
    <w:rsid w:val="00231961"/>
    <w:rsid w:val="00231D74"/>
    <w:rsid w:val="002341C7"/>
    <w:rsid w:val="00235043"/>
    <w:rsid w:val="00237D2C"/>
    <w:rsid w:val="00241B08"/>
    <w:rsid w:val="00241B6E"/>
    <w:rsid w:val="002428BF"/>
    <w:rsid w:val="00245F7A"/>
    <w:rsid w:val="00246DC3"/>
    <w:rsid w:val="00247F28"/>
    <w:rsid w:val="002505DF"/>
    <w:rsid w:val="00253A7D"/>
    <w:rsid w:val="0025452C"/>
    <w:rsid w:val="00255136"/>
    <w:rsid w:val="002573E6"/>
    <w:rsid w:val="00260A72"/>
    <w:rsid w:val="00260A96"/>
    <w:rsid w:val="00260CFE"/>
    <w:rsid w:val="00262512"/>
    <w:rsid w:val="00263742"/>
    <w:rsid w:val="002660DA"/>
    <w:rsid w:val="00266291"/>
    <w:rsid w:val="002665C6"/>
    <w:rsid w:val="00266D70"/>
    <w:rsid w:val="00267496"/>
    <w:rsid w:val="00271265"/>
    <w:rsid w:val="00274EF1"/>
    <w:rsid w:val="0027736E"/>
    <w:rsid w:val="002834CB"/>
    <w:rsid w:val="00290183"/>
    <w:rsid w:val="002911D4"/>
    <w:rsid w:val="00291D30"/>
    <w:rsid w:val="002951A9"/>
    <w:rsid w:val="00295365"/>
    <w:rsid w:val="00297236"/>
    <w:rsid w:val="002A4E6C"/>
    <w:rsid w:val="002A6C2A"/>
    <w:rsid w:val="002B09A3"/>
    <w:rsid w:val="002B1860"/>
    <w:rsid w:val="002B32CE"/>
    <w:rsid w:val="002B33D7"/>
    <w:rsid w:val="002B58CB"/>
    <w:rsid w:val="002B62A8"/>
    <w:rsid w:val="002C0D5D"/>
    <w:rsid w:val="002C1C3F"/>
    <w:rsid w:val="002C1CEF"/>
    <w:rsid w:val="002C1E28"/>
    <w:rsid w:val="002C2BB6"/>
    <w:rsid w:val="002C4877"/>
    <w:rsid w:val="002C4B49"/>
    <w:rsid w:val="002D0EEB"/>
    <w:rsid w:val="002D405B"/>
    <w:rsid w:val="002D473D"/>
    <w:rsid w:val="002E01E8"/>
    <w:rsid w:val="002E4337"/>
    <w:rsid w:val="002E44A4"/>
    <w:rsid w:val="002E4FCD"/>
    <w:rsid w:val="002E6685"/>
    <w:rsid w:val="002E7B91"/>
    <w:rsid w:val="002F0C45"/>
    <w:rsid w:val="002F3197"/>
    <w:rsid w:val="002F3907"/>
    <w:rsid w:val="002F3B13"/>
    <w:rsid w:val="002F3BE6"/>
    <w:rsid w:val="002F45BB"/>
    <w:rsid w:val="002F45DD"/>
    <w:rsid w:val="002F46B2"/>
    <w:rsid w:val="002F61A8"/>
    <w:rsid w:val="002F64D4"/>
    <w:rsid w:val="00301778"/>
    <w:rsid w:val="00302361"/>
    <w:rsid w:val="00302B77"/>
    <w:rsid w:val="00305178"/>
    <w:rsid w:val="00314195"/>
    <w:rsid w:val="00314EA0"/>
    <w:rsid w:val="00315022"/>
    <w:rsid w:val="003153F7"/>
    <w:rsid w:val="00320052"/>
    <w:rsid w:val="003212D4"/>
    <w:rsid w:val="00323740"/>
    <w:rsid w:val="003239B9"/>
    <w:rsid w:val="00323DCB"/>
    <w:rsid w:val="00323F7B"/>
    <w:rsid w:val="00324A18"/>
    <w:rsid w:val="00324F6B"/>
    <w:rsid w:val="00326E7B"/>
    <w:rsid w:val="00330797"/>
    <w:rsid w:val="00332A59"/>
    <w:rsid w:val="003365ED"/>
    <w:rsid w:val="003409A3"/>
    <w:rsid w:val="003417A9"/>
    <w:rsid w:val="00343AA9"/>
    <w:rsid w:val="00345EC2"/>
    <w:rsid w:val="0034642B"/>
    <w:rsid w:val="00346B9A"/>
    <w:rsid w:val="0034772C"/>
    <w:rsid w:val="003507AE"/>
    <w:rsid w:val="0035242E"/>
    <w:rsid w:val="0035443C"/>
    <w:rsid w:val="003546E8"/>
    <w:rsid w:val="00354B4F"/>
    <w:rsid w:val="00355251"/>
    <w:rsid w:val="00355B70"/>
    <w:rsid w:val="00357E79"/>
    <w:rsid w:val="003608A0"/>
    <w:rsid w:val="00361909"/>
    <w:rsid w:val="0036485C"/>
    <w:rsid w:val="0036492C"/>
    <w:rsid w:val="00364C83"/>
    <w:rsid w:val="00365DCE"/>
    <w:rsid w:val="00365E77"/>
    <w:rsid w:val="00366296"/>
    <w:rsid w:val="00366BC7"/>
    <w:rsid w:val="00367C3A"/>
    <w:rsid w:val="00370F32"/>
    <w:rsid w:val="003710CB"/>
    <w:rsid w:val="003721D7"/>
    <w:rsid w:val="00372814"/>
    <w:rsid w:val="00373A8B"/>
    <w:rsid w:val="00376008"/>
    <w:rsid w:val="00377676"/>
    <w:rsid w:val="00380B71"/>
    <w:rsid w:val="00380C7D"/>
    <w:rsid w:val="003823D9"/>
    <w:rsid w:val="00382AE3"/>
    <w:rsid w:val="003836F7"/>
    <w:rsid w:val="003839D2"/>
    <w:rsid w:val="00384627"/>
    <w:rsid w:val="0039275A"/>
    <w:rsid w:val="00393124"/>
    <w:rsid w:val="00393F29"/>
    <w:rsid w:val="00397E3A"/>
    <w:rsid w:val="003A092A"/>
    <w:rsid w:val="003B0C2C"/>
    <w:rsid w:val="003B1535"/>
    <w:rsid w:val="003B1FA0"/>
    <w:rsid w:val="003B2E2F"/>
    <w:rsid w:val="003B399F"/>
    <w:rsid w:val="003B42F2"/>
    <w:rsid w:val="003B603A"/>
    <w:rsid w:val="003B7694"/>
    <w:rsid w:val="003C02D5"/>
    <w:rsid w:val="003C069E"/>
    <w:rsid w:val="003C15A2"/>
    <w:rsid w:val="003C1FD8"/>
    <w:rsid w:val="003C3AD0"/>
    <w:rsid w:val="003C4B1C"/>
    <w:rsid w:val="003C6379"/>
    <w:rsid w:val="003C676F"/>
    <w:rsid w:val="003D014C"/>
    <w:rsid w:val="003D2242"/>
    <w:rsid w:val="003D34C6"/>
    <w:rsid w:val="003D3DE8"/>
    <w:rsid w:val="003D65F7"/>
    <w:rsid w:val="003D6C83"/>
    <w:rsid w:val="003E19CC"/>
    <w:rsid w:val="003E371F"/>
    <w:rsid w:val="003E485D"/>
    <w:rsid w:val="003F08D2"/>
    <w:rsid w:val="003F2ADA"/>
    <w:rsid w:val="003F61FE"/>
    <w:rsid w:val="003F6F69"/>
    <w:rsid w:val="003F7B47"/>
    <w:rsid w:val="0040060C"/>
    <w:rsid w:val="004016E0"/>
    <w:rsid w:val="00402FD8"/>
    <w:rsid w:val="00406B3F"/>
    <w:rsid w:val="00413FE1"/>
    <w:rsid w:val="004155DF"/>
    <w:rsid w:val="00415A59"/>
    <w:rsid w:val="00415D8D"/>
    <w:rsid w:val="00422280"/>
    <w:rsid w:val="0042375C"/>
    <w:rsid w:val="00425030"/>
    <w:rsid w:val="00425C25"/>
    <w:rsid w:val="00427723"/>
    <w:rsid w:val="00430CAE"/>
    <w:rsid w:val="00436792"/>
    <w:rsid w:val="0043730E"/>
    <w:rsid w:val="0044318D"/>
    <w:rsid w:val="004465C8"/>
    <w:rsid w:val="00447047"/>
    <w:rsid w:val="004511A5"/>
    <w:rsid w:val="00454F7B"/>
    <w:rsid w:val="004552B0"/>
    <w:rsid w:val="00455B2C"/>
    <w:rsid w:val="004566C4"/>
    <w:rsid w:val="00457092"/>
    <w:rsid w:val="0045723A"/>
    <w:rsid w:val="00461AE2"/>
    <w:rsid w:val="00462D41"/>
    <w:rsid w:val="0046481C"/>
    <w:rsid w:val="0046615C"/>
    <w:rsid w:val="004665FF"/>
    <w:rsid w:val="00466C8E"/>
    <w:rsid w:val="00470204"/>
    <w:rsid w:val="004710C0"/>
    <w:rsid w:val="00472950"/>
    <w:rsid w:val="004734BA"/>
    <w:rsid w:val="0047383B"/>
    <w:rsid w:val="00474F58"/>
    <w:rsid w:val="004761EB"/>
    <w:rsid w:val="004815A3"/>
    <w:rsid w:val="00482733"/>
    <w:rsid w:val="0048487B"/>
    <w:rsid w:val="00484930"/>
    <w:rsid w:val="00485936"/>
    <w:rsid w:val="00491924"/>
    <w:rsid w:val="00492F42"/>
    <w:rsid w:val="00494E74"/>
    <w:rsid w:val="00495961"/>
    <w:rsid w:val="00497653"/>
    <w:rsid w:val="00497C69"/>
    <w:rsid w:val="004A2D24"/>
    <w:rsid w:val="004A3F94"/>
    <w:rsid w:val="004A486A"/>
    <w:rsid w:val="004A4C4D"/>
    <w:rsid w:val="004A4F7D"/>
    <w:rsid w:val="004A510F"/>
    <w:rsid w:val="004A6166"/>
    <w:rsid w:val="004A73A6"/>
    <w:rsid w:val="004B0CCB"/>
    <w:rsid w:val="004B1779"/>
    <w:rsid w:val="004B3777"/>
    <w:rsid w:val="004B60EB"/>
    <w:rsid w:val="004B67AD"/>
    <w:rsid w:val="004C1995"/>
    <w:rsid w:val="004C3245"/>
    <w:rsid w:val="004C4DDD"/>
    <w:rsid w:val="004C59C3"/>
    <w:rsid w:val="004C5C0D"/>
    <w:rsid w:val="004C717B"/>
    <w:rsid w:val="004C7226"/>
    <w:rsid w:val="004C7453"/>
    <w:rsid w:val="004D19FE"/>
    <w:rsid w:val="004D2C7D"/>
    <w:rsid w:val="004D3262"/>
    <w:rsid w:val="004E263F"/>
    <w:rsid w:val="004E59E6"/>
    <w:rsid w:val="004E6A08"/>
    <w:rsid w:val="004F23F6"/>
    <w:rsid w:val="004F344B"/>
    <w:rsid w:val="004F434A"/>
    <w:rsid w:val="004F5352"/>
    <w:rsid w:val="004F60EB"/>
    <w:rsid w:val="004F69D9"/>
    <w:rsid w:val="00500B15"/>
    <w:rsid w:val="00502BAE"/>
    <w:rsid w:val="00504C27"/>
    <w:rsid w:val="00504D41"/>
    <w:rsid w:val="00505C4A"/>
    <w:rsid w:val="00506154"/>
    <w:rsid w:val="00507BFF"/>
    <w:rsid w:val="00511B10"/>
    <w:rsid w:val="005138E5"/>
    <w:rsid w:val="00515E4A"/>
    <w:rsid w:val="00516A8F"/>
    <w:rsid w:val="00517468"/>
    <w:rsid w:val="00520863"/>
    <w:rsid w:val="005214FE"/>
    <w:rsid w:val="00521BFB"/>
    <w:rsid w:val="00523770"/>
    <w:rsid w:val="00523C83"/>
    <w:rsid w:val="00525572"/>
    <w:rsid w:val="00527DED"/>
    <w:rsid w:val="0053298A"/>
    <w:rsid w:val="00532D7B"/>
    <w:rsid w:val="0053594A"/>
    <w:rsid w:val="00536AD7"/>
    <w:rsid w:val="00536F44"/>
    <w:rsid w:val="00537C37"/>
    <w:rsid w:val="0054037D"/>
    <w:rsid w:val="00542600"/>
    <w:rsid w:val="00543F07"/>
    <w:rsid w:val="00544229"/>
    <w:rsid w:val="0054429F"/>
    <w:rsid w:val="00546395"/>
    <w:rsid w:val="0054759E"/>
    <w:rsid w:val="00547627"/>
    <w:rsid w:val="005511FA"/>
    <w:rsid w:val="00551874"/>
    <w:rsid w:val="00551B3E"/>
    <w:rsid w:val="00552701"/>
    <w:rsid w:val="00552CB1"/>
    <w:rsid w:val="00552F5F"/>
    <w:rsid w:val="0055315B"/>
    <w:rsid w:val="00561000"/>
    <w:rsid w:val="00566EBB"/>
    <w:rsid w:val="00570D5E"/>
    <w:rsid w:val="00570D75"/>
    <w:rsid w:val="00571062"/>
    <w:rsid w:val="00571908"/>
    <w:rsid w:val="0057408F"/>
    <w:rsid w:val="0057418B"/>
    <w:rsid w:val="005749F4"/>
    <w:rsid w:val="00576BCF"/>
    <w:rsid w:val="005777C7"/>
    <w:rsid w:val="0058008F"/>
    <w:rsid w:val="005808A9"/>
    <w:rsid w:val="005831C3"/>
    <w:rsid w:val="005836C4"/>
    <w:rsid w:val="00584921"/>
    <w:rsid w:val="00585985"/>
    <w:rsid w:val="005861FE"/>
    <w:rsid w:val="0058646D"/>
    <w:rsid w:val="00586523"/>
    <w:rsid w:val="00586774"/>
    <w:rsid w:val="00586E48"/>
    <w:rsid w:val="00596865"/>
    <w:rsid w:val="00596E1A"/>
    <w:rsid w:val="0059762E"/>
    <w:rsid w:val="005A4658"/>
    <w:rsid w:val="005A6AD7"/>
    <w:rsid w:val="005A75BA"/>
    <w:rsid w:val="005A76D4"/>
    <w:rsid w:val="005B0E9B"/>
    <w:rsid w:val="005B14B4"/>
    <w:rsid w:val="005B154F"/>
    <w:rsid w:val="005B1F26"/>
    <w:rsid w:val="005B4051"/>
    <w:rsid w:val="005B4B8B"/>
    <w:rsid w:val="005B4DB9"/>
    <w:rsid w:val="005B5144"/>
    <w:rsid w:val="005C34EA"/>
    <w:rsid w:val="005C370B"/>
    <w:rsid w:val="005C3AC7"/>
    <w:rsid w:val="005C4197"/>
    <w:rsid w:val="005C741D"/>
    <w:rsid w:val="005C7889"/>
    <w:rsid w:val="005D1999"/>
    <w:rsid w:val="005D25C0"/>
    <w:rsid w:val="005D3D04"/>
    <w:rsid w:val="005D43D6"/>
    <w:rsid w:val="005D52D5"/>
    <w:rsid w:val="005D6303"/>
    <w:rsid w:val="005D6837"/>
    <w:rsid w:val="005E451A"/>
    <w:rsid w:val="005E58B0"/>
    <w:rsid w:val="005F3278"/>
    <w:rsid w:val="005F3C3A"/>
    <w:rsid w:val="005F589D"/>
    <w:rsid w:val="005F58FF"/>
    <w:rsid w:val="005F62D9"/>
    <w:rsid w:val="005F6B28"/>
    <w:rsid w:val="006000A2"/>
    <w:rsid w:val="006064DB"/>
    <w:rsid w:val="00607169"/>
    <w:rsid w:val="00607D14"/>
    <w:rsid w:val="006107C6"/>
    <w:rsid w:val="00611AED"/>
    <w:rsid w:val="00612215"/>
    <w:rsid w:val="00613159"/>
    <w:rsid w:val="00617305"/>
    <w:rsid w:val="00623320"/>
    <w:rsid w:val="00624DFB"/>
    <w:rsid w:val="00624F40"/>
    <w:rsid w:val="00626B67"/>
    <w:rsid w:val="006306AC"/>
    <w:rsid w:val="00631E9F"/>
    <w:rsid w:val="00640404"/>
    <w:rsid w:val="00641001"/>
    <w:rsid w:val="00642046"/>
    <w:rsid w:val="006451B2"/>
    <w:rsid w:val="00646C23"/>
    <w:rsid w:val="0065048F"/>
    <w:rsid w:val="006516C7"/>
    <w:rsid w:val="00652018"/>
    <w:rsid w:val="006527AB"/>
    <w:rsid w:val="00654DD4"/>
    <w:rsid w:val="00654F0E"/>
    <w:rsid w:val="00657032"/>
    <w:rsid w:val="006575DA"/>
    <w:rsid w:val="00660450"/>
    <w:rsid w:val="00660C0E"/>
    <w:rsid w:val="00663FFF"/>
    <w:rsid w:val="00667632"/>
    <w:rsid w:val="00670BE5"/>
    <w:rsid w:val="006719AE"/>
    <w:rsid w:val="00672402"/>
    <w:rsid w:val="00672D4F"/>
    <w:rsid w:val="00672D68"/>
    <w:rsid w:val="006737ED"/>
    <w:rsid w:val="0067560B"/>
    <w:rsid w:val="00676448"/>
    <w:rsid w:val="00677255"/>
    <w:rsid w:val="00681506"/>
    <w:rsid w:val="00686F11"/>
    <w:rsid w:val="00690AE5"/>
    <w:rsid w:val="00690CA4"/>
    <w:rsid w:val="00691FFC"/>
    <w:rsid w:val="00695019"/>
    <w:rsid w:val="006A0212"/>
    <w:rsid w:val="006A1920"/>
    <w:rsid w:val="006A48C0"/>
    <w:rsid w:val="006A5377"/>
    <w:rsid w:val="006A5444"/>
    <w:rsid w:val="006A6949"/>
    <w:rsid w:val="006B05C3"/>
    <w:rsid w:val="006B06F2"/>
    <w:rsid w:val="006B4D6F"/>
    <w:rsid w:val="006C0BDE"/>
    <w:rsid w:val="006C3877"/>
    <w:rsid w:val="006C5658"/>
    <w:rsid w:val="006C630B"/>
    <w:rsid w:val="006D0F32"/>
    <w:rsid w:val="006D1312"/>
    <w:rsid w:val="006D2A3E"/>
    <w:rsid w:val="006D3402"/>
    <w:rsid w:val="006D3B79"/>
    <w:rsid w:val="006D735A"/>
    <w:rsid w:val="006E1563"/>
    <w:rsid w:val="006E17E0"/>
    <w:rsid w:val="006E2644"/>
    <w:rsid w:val="006E3787"/>
    <w:rsid w:val="006E47C0"/>
    <w:rsid w:val="006E7AD1"/>
    <w:rsid w:val="006F039D"/>
    <w:rsid w:val="006F0594"/>
    <w:rsid w:val="006F21B4"/>
    <w:rsid w:val="006F3671"/>
    <w:rsid w:val="006F3A47"/>
    <w:rsid w:val="006F3FC3"/>
    <w:rsid w:val="006F44DD"/>
    <w:rsid w:val="006F4905"/>
    <w:rsid w:val="006F6FDC"/>
    <w:rsid w:val="006F70FA"/>
    <w:rsid w:val="006F7BA1"/>
    <w:rsid w:val="00700AA6"/>
    <w:rsid w:val="00700CA9"/>
    <w:rsid w:val="0070283E"/>
    <w:rsid w:val="00702898"/>
    <w:rsid w:val="00703E21"/>
    <w:rsid w:val="00711B92"/>
    <w:rsid w:val="00711CA5"/>
    <w:rsid w:val="00714C17"/>
    <w:rsid w:val="007151AC"/>
    <w:rsid w:val="0071545A"/>
    <w:rsid w:val="00715553"/>
    <w:rsid w:val="00716A2D"/>
    <w:rsid w:val="007172E4"/>
    <w:rsid w:val="00721663"/>
    <w:rsid w:val="007219B5"/>
    <w:rsid w:val="0072453D"/>
    <w:rsid w:val="007273F8"/>
    <w:rsid w:val="00727568"/>
    <w:rsid w:val="00727AB9"/>
    <w:rsid w:val="00732462"/>
    <w:rsid w:val="007356CF"/>
    <w:rsid w:val="00735D15"/>
    <w:rsid w:val="00737417"/>
    <w:rsid w:val="0074028D"/>
    <w:rsid w:val="007432A1"/>
    <w:rsid w:val="0074423C"/>
    <w:rsid w:val="0074617F"/>
    <w:rsid w:val="007464AE"/>
    <w:rsid w:val="00746F7B"/>
    <w:rsid w:val="00747FA1"/>
    <w:rsid w:val="00752F63"/>
    <w:rsid w:val="007531B1"/>
    <w:rsid w:val="007543E0"/>
    <w:rsid w:val="007617AB"/>
    <w:rsid w:val="00761A97"/>
    <w:rsid w:val="0076250C"/>
    <w:rsid w:val="00764E29"/>
    <w:rsid w:val="00766E43"/>
    <w:rsid w:val="0077399A"/>
    <w:rsid w:val="0077514E"/>
    <w:rsid w:val="00776526"/>
    <w:rsid w:val="00776754"/>
    <w:rsid w:val="00776A53"/>
    <w:rsid w:val="007778A7"/>
    <w:rsid w:val="00781A07"/>
    <w:rsid w:val="00781F1D"/>
    <w:rsid w:val="007823D5"/>
    <w:rsid w:val="0078244F"/>
    <w:rsid w:val="00782A6F"/>
    <w:rsid w:val="00782C6A"/>
    <w:rsid w:val="00782CE6"/>
    <w:rsid w:val="00783C6C"/>
    <w:rsid w:val="007853B0"/>
    <w:rsid w:val="00785C53"/>
    <w:rsid w:val="00786CFE"/>
    <w:rsid w:val="00787A82"/>
    <w:rsid w:val="00792A91"/>
    <w:rsid w:val="00792E31"/>
    <w:rsid w:val="007930D6"/>
    <w:rsid w:val="007967DC"/>
    <w:rsid w:val="007A1C24"/>
    <w:rsid w:val="007A2D77"/>
    <w:rsid w:val="007A5583"/>
    <w:rsid w:val="007A69BB"/>
    <w:rsid w:val="007A7691"/>
    <w:rsid w:val="007B61A9"/>
    <w:rsid w:val="007B7457"/>
    <w:rsid w:val="007B7569"/>
    <w:rsid w:val="007C2915"/>
    <w:rsid w:val="007C2D8B"/>
    <w:rsid w:val="007C4929"/>
    <w:rsid w:val="007C599A"/>
    <w:rsid w:val="007C608F"/>
    <w:rsid w:val="007C660C"/>
    <w:rsid w:val="007C6C34"/>
    <w:rsid w:val="007C6FB6"/>
    <w:rsid w:val="007C70F6"/>
    <w:rsid w:val="007C7E2C"/>
    <w:rsid w:val="007D0B01"/>
    <w:rsid w:val="007D105A"/>
    <w:rsid w:val="007D1831"/>
    <w:rsid w:val="007D1BA8"/>
    <w:rsid w:val="007D2507"/>
    <w:rsid w:val="007D3267"/>
    <w:rsid w:val="007D6690"/>
    <w:rsid w:val="007D696B"/>
    <w:rsid w:val="007E0ED8"/>
    <w:rsid w:val="007E197B"/>
    <w:rsid w:val="007E223E"/>
    <w:rsid w:val="007E388C"/>
    <w:rsid w:val="007E6E01"/>
    <w:rsid w:val="007F0E49"/>
    <w:rsid w:val="007F0F9A"/>
    <w:rsid w:val="007F450C"/>
    <w:rsid w:val="007F5241"/>
    <w:rsid w:val="008009C1"/>
    <w:rsid w:val="008018A9"/>
    <w:rsid w:val="00802F8F"/>
    <w:rsid w:val="008053FE"/>
    <w:rsid w:val="008062BC"/>
    <w:rsid w:val="008069F9"/>
    <w:rsid w:val="00807D27"/>
    <w:rsid w:val="00807FDA"/>
    <w:rsid w:val="0081103D"/>
    <w:rsid w:val="0081228C"/>
    <w:rsid w:val="008124B2"/>
    <w:rsid w:val="0081342B"/>
    <w:rsid w:val="0081355C"/>
    <w:rsid w:val="008155D3"/>
    <w:rsid w:val="0081582A"/>
    <w:rsid w:val="0081593D"/>
    <w:rsid w:val="00815AE1"/>
    <w:rsid w:val="00816D3C"/>
    <w:rsid w:val="00822A14"/>
    <w:rsid w:val="00823E1A"/>
    <w:rsid w:val="00824539"/>
    <w:rsid w:val="00824B3F"/>
    <w:rsid w:val="00827371"/>
    <w:rsid w:val="008277E0"/>
    <w:rsid w:val="00833B44"/>
    <w:rsid w:val="008367C1"/>
    <w:rsid w:val="00837955"/>
    <w:rsid w:val="00840448"/>
    <w:rsid w:val="00840B4E"/>
    <w:rsid w:val="0084137E"/>
    <w:rsid w:val="0084273B"/>
    <w:rsid w:val="00842BD5"/>
    <w:rsid w:val="008458E8"/>
    <w:rsid w:val="008547EF"/>
    <w:rsid w:val="0085534C"/>
    <w:rsid w:val="00855E47"/>
    <w:rsid w:val="00861AFA"/>
    <w:rsid w:val="008641EA"/>
    <w:rsid w:val="00867938"/>
    <w:rsid w:val="008731C8"/>
    <w:rsid w:val="00876AA5"/>
    <w:rsid w:val="00880898"/>
    <w:rsid w:val="008820FB"/>
    <w:rsid w:val="0088350F"/>
    <w:rsid w:val="0088761F"/>
    <w:rsid w:val="008931F8"/>
    <w:rsid w:val="00893369"/>
    <w:rsid w:val="0089386C"/>
    <w:rsid w:val="00893C22"/>
    <w:rsid w:val="0089453D"/>
    <w:rsid w:val="008949FE"/>
    <w:rsid w:val="00894B32"/>
    <w:rsid w:val="00896D4B"/>
    <w:rsid w:val="008A10A0"/>
    <w:rsid w:val="008A1228"/>
    <w:rsid w:val="008A1BA9"/>
    <w:rsid w:val="008A3ABE"/>
    <w:rsid w:val="008A51C7"/>
    <w:rsid w:val="008A6424"/>
    <w:rsid w:val="008A7441"/>
    <w:rsid w:val="008B1263"/>
    <w:rsid w:val="008B41D2"/>
    <w:rsid w:val="008B4D61"/>
    <w:rsid w:val="008C09B7"/>
    <w:rsid w:val="008C156F"/>
    <w:rsid w:val="008C271A"/>
    <w:rsid w:val="008C62A9"/>
    <w:rsid w:val="008D186B"/>
    <w:rsid w:val="008D2615"/>
    <w:rsid w:val="008D6C75"/>
    <w:rsid w:val="008D76D3"/>
    <w:rsid w:val="008E04F5"/>
    <w:rsid w:val="008E0E60"/>
    <w:rsid w:val="008E5A44"/>
    <w:rsid w:val="008E6714"/>
    <w:rsid w:val="008E7EDC"/>
    <w:rsid w:val="008F0880"/>
    <w:rsid w:val="008F10CF"/>
    <w:rsid w:val="008F15F1"/>
    <w:rsid w:val="008F285F"/>
    <w:rsid w:val="008F349D"/>
    <w:rsid w:val="008F51CB"/>
    <w:rsid w:val="008F5453"/>
    <w:rsid w:val="008F633A"/>
    <w:rsid w:val="00900699"/>
    <w:rsid w:val="00902474"/>
    <w:rsid w:val="009031BD"/>
    <w:rsid w:val="009054D1"/>
    <w:rsid w:val="009077CC"/>
    <w:rsid w:val="00907C07"/>
    <w:rsid w:val="00914670"/>
    <w:rsid w:val="0091519C"/>
    <w:rsid w:val="00917D02"/>
    <w:rsid w:val="009203FC"/>
    <w:rsid w:val="00920912"/>
    <w:rsid w:val="00923418"/>
    <w:rsid w:val="009244CD"/>
    <w:rsid w:val="00930B26"/>
    <w:rsid w:val="00931CB8"/>
    <w:rsid w:val="00932258"/>
    <w:rsid w:val="00932FA5"/>
    <w:rsid w:val="00933110"/>
    <w:rsid w:val="00933920"/>
    <w:rsid w:val="0093486D"/>
    <w:rsid w:val="00934AE7"/>
    <w:rsid w:val="00935CD9"/>
    <w:rsid w:val="009361DB"/>
    <w:rsid w:val="00936590"/>
    <w:rsid w:val="00941490"/>
    <w:rsid w:val="0094224B"/>
    <w:rsid w:val="00942B92"/>
    <w:rsid w:val="0094441E"/>
    <w:rsid w:val="009520E2"/>
    <w:rsid w:val="00952BB6"/>
    <w:rsid w:val="00957723"/>
    <w:rsid w:val="00961524"/>
    <w:rsid w:val="009622F8"/>
    <w:rsid w:val="00964A8E"/>
    <w:rsid w:val="0097250B"/>
    <w:rsid w:val="009729B9"/>
    <w:rsid w:val="00973800"/>
    <w:rsid w:val="00973C3B"/>
    <w:rsid w:val="009754DA"/>
    <w:rsid w:val="0098096F"/>
    <w:rsid w:val="00981D53"/>
    <w:rsid w:val="00981DA9"/>
    <w:rsid w:val="00982A36"/>
    <w:rsid w:val="00983F8C"/>
    <w:rsid w:val="00987119"/>
    <w:rsid w:val="00987C9B"/>
    <w:rsid w:val="00990B93"/>
    <w:rsid w:val="00991EA5"/>
    <w:rsid w:val="0099265F"/>
    <w:rsid w:val="009929C0"/>
    <w:rsid w:val="00993A41"/>
    <w:rsid w:val="0099438B"/>
    <w:rsid w:val="009A30C5"/>
    <w:rsid w:val="009A3292"/>
    <w:rsid w:val="009A5769"/>
    <w:rsid w:val="009A6194"/>
    <w:rsid w:val="009B1054"/>
    <w:rsid w:val="009B2557"/>
    <w:rsid w:val="009B2764"/>
    <w:rsid w:val="009B4101"/>
    <w:rsid w:val="009B5380"/>
    <w:rsid w:val="009B6885"/>
    <w:rsid w:val="009C0386"/>
    <w:rsid w:val="009C1536"/>
    <w:rsid w:val="009C4C9D"/>
    <w:rsid w:val="009C5EDA"/>
    <w:rsid w:val="009C645F"/>
    <w:rsid w:val="009D0329"/>
    <w:rsid w:val="009D0479"/>
    <w:rsid w:val="009D1BF9"/>
    <w:rsid w:val="009D3B11"/>
    <w:rsid w:val="009D5887"/>
    <w:rsid w:val="009D7956"/>
    <w:rsid w:val="009E219B"/>
    <w:rsid w:val="009F055E"/>
    <w:rsid w:val="009F0F59"/>
    <w:rsid w:val="009F1B65"/>
    <w:rsid w:val="009F2176"/>
    <w:rsid w:val="009F24F2"/>
    <w:rsid w:val="009F446A"/>
    <w:rsid w:val="009F728F"/>
    <w:rsid w:val="009F7803"/>
    <w:rsid w:val="00A00C73"/>
    <w:rsid w:val="00A0121C"/>
    <w:rsid w:val="00A019B9"/>
    <w:rsid w:val="00A03374"/>
    <w:rsid w:val="00A064E5"/>
    <w:rsid w:val="00A07678"/>
    <w:rsid w:val="00A07E7F"/>
    <w:rsid w:val="00A07F95"/>
    <w:rsid w:val="00A11530"/>
    <w:rsid w:val="00A12819"/>
    <w:rsid w:val="00A14FAD"/>
    <w:rsid w:val="00A1596C"/>
    <w:rsid w:val="00A1682B"/>
    <w:rsid w:val="00A17E6C"/>
    <w:rsid w:val="00A20B02"/>
    <w:rsid w:val="00A23AA1"/>
    <w:rsid w:val="00A24998"/>
    <w:rsid w:val="00A2646B"/>
    <w:rsid w:val="00A326B5"/>
    <w:rsid w:val="00A354F0"/>
    <w:rsid w:val="00A35AD8"/>
    <w:rsid w:val="00A373DC"/>
    <w:rsid w:val="00A402E7"/>
    <w:rsid w:val="00A407D0"/>
    <w:rsid w:val="00A41124"/>
    <w:rsid w:val="00A42340"/>
    <w:rsid w:val="00A424C7"/>
    <w:rsid w:val="00A43A8A"/>
    <w:rsid w:val="00A43E31"/>
    <w:rsid w:val="00A44066"/>
    <w:rsid w:val="00A46DB4"/>
    <w:rsid w:val="00A5033E"/>
    <w:rsid w:val="00A51449"/>
    <w:rsid w:val="00A61909"/>
    <w:rsid w:val="00A62410"/>
    <w:rsid w:val="00A626EA"/>
    <w:rsid w:val="00A63349"/>
    <w:rsid w:val="00A665D0"/>
    <w:rsid w:val="00A70A56"/>
    <w:rsid w:val="00A715DE"/>
    <w:rsid w:val="00A72075"/>
    <w:rsid w:val="00A7245D"/>
    <w:rsid w:val="00A73183"/>
    <w:rsid w:val="00A76097"/>
    <w:rsid w:val="00A800F9"/>
    <w:rsid w:val="00A80325"/>
    <w:rsid w:val="00A808C1"/>
    <w:rsid w:val="00A80F53"/>
    <w:rsid w:val="00A81FBE"/>
    <w:rsid w:val="00A84924"/>
    <w:rsid w:val="00A85266"/>
    <w:rsid w:val="00A857CD"/>
    <w:rsid w:val="00A85EE2"/>
    <w:rsid w:val="00A8683C"/>
    <w:rsid w:val="00A90AFE"/>
    <w:rsid w:val="00A91E57"/>
    <w:rsid w:val="00A91F53"/>
    <w:rsid w:val="00A92540"/>
    <w:rsid w:val="00A9347E"/>
    <w:rsid w:val="00A938A2"/>
    <w:rsid w:val="00A93C70"/>
    <w:rsid w:val="00A94440"/>
    <w:rsid w:val="00A9472B"/>
    <w:rsid w:val="00A952D5"/>
    <w:rsid w:val="00AA26FC"/>
    <w:rsid w:val="00AA2E49"/>
    <w:rsid w:val="00AA3FD1"/>
    <w:rsid w:val="00AA73CC"/>
    <w:rsid w:val="00AB067F"/>
    <w:rsid w:val="00AB0F6C"/>
    <w:rsid w:val="00AB1BC5"/>
    <w:rsid w:val="00AB2142"/>
    <w:rsid w:val="00AB5745"/>
    <w:rsid w:val="00AB599A"/>
    <w:rsid w:val="00AB5CC4"/>
    <w:rsid w:val="00AB5DD8"/>
    <w:rsid w:val="00AB6FB1"/>
    <w:rsid w:val="00AB7031"/>
    <w:rsid w:val="00AC143C"/>
    <w:rsid w:val="00AC24D1"/>
    <w:rsid w:val="00AC4B50"/>
    <w:rsid w:val="00AC5558"/>
    <w:rsid w:val="00AC5D17"/>
    <w:rsid w:val="00AC62BF"/>
    <w:rsid w:val="00AC7094"/>
    <w:rsid w:val="00AD01DF"/>
    <w:rsid w:val="00AD0586"/>
    <w:rsid w:val="00AD0DF5"/>
    <w:rsid w:val="00AD295F"/>
    <w:rsid w:val="00AD2D05"/>
    <w:rsid w:val="00AD6272"/>
    <w:rsid w:val="00AD7CFF"/>
    <w:rsid w:val="00AE05D3"/>
    <w:rsid w:val="00AE3384"/>
    <w:rsid w:val="00AE4F6B"/>
    <w:rsid w:val="00AE6CA4"/>
    <w:rsid w:val="00AE7C07"/>
    <w:rsid w:val="00AF1A6F"/>
    <w:rsid w:val="00AF3051"/>
    <w:rsid w:val="00AF6554"/>
    <w:rsid w:val="00AF6E22"/>
    <w:rsid w:val="00AF7899"/>
    <w:rsid w:val="00B023DE"/>
    <w:rsid w:val="00B03E01"/>
    <w:rsid w:val="00B07E00"/>
    <w:rsid w:val="00B121E4"/>
    <w:rsid w:val="00B12DEA"/>
    <w:rsid w:val="00B1327F"/>
    <w:rsid w:val="00B16740"/>
    <w:rsid w:val="00B22E29"/>
    <w:rsid w:val="00B30284"/>
    <w:rsid w:val="00B31A8E"/>
    <w:rsid w:val="00B31FD6"/>
    <w:rsid w:val="00B33693"/>
    <w:rsid w:val="00B343FE"/>
    <w:rsid w:val="00B37AED"/>
    <w:rsid w:val="00B4141E"/>
    <w:rsid w:val="00B4195E"/>
    <w:rsid w:val="00B425CF"/>
    <w:rsid w:val="00B4311D"/>
    <w:rsid w:val="00B43748"/>
    <w:rsid w:val="00B46133"/>
    <w:rsid w:val="00B4637D"/>
    <w:rsid w:val="00B4646A"/>
    <w:rsid w:val="00B468BB"/>
    <w:rsid w:val="00B47A67"/>
    <w:rsid w:val="00B50960"/>
    <w:rsid w:val="00B52D58"/>
    <w:rsid w:val="00B540DC"/>
    <w:rsid w:val="00B56BF7"/>
    <w:rsid w:val="00B632CD"/>
    <w:rsid w:val="00B63A0D"/>
    <w:rsid w:val="00B67841"/>
    <w:rsid w:val="00B71551"/>
    <w:rsid w:val="00B7237E"/>
    <w:rsid w:val="00B725CF"/>
    <w:rsid w:val="00B748DF"/>
    <w:rsid w:val="00B74E6F"/>
    <w:rsid w:val="00B7578B"/>
    <w:rsid w:val="00B75DEE"/>
    <w:rsid w:val="00B772D8"/>
    <w:rsid w:val="00B80FB7"/>
    <w:rsid w:val="00B8152C"/>
    <w:rsid w:val="00B8431C"/>
    <w:rsid w:val="00B844EE"/>
    <w:rsid w:val="00B85FE5"/>
    <w:rsid w:val="00B86542"/>
    <w:rsid w:val="00B9342D"/>
    <w:rsid w:val="00B94A4B"/>
    <w:rsid w:val="00B952A9"/>
    <w:rsid w:val="00B96427"/>
    <w:rsid w:val="00B97811"/>
    <w:rsid w:val="00BA034E"/>
    <w:rsid w:val="00BA0F23"/>
    <w:rsid w:val="00BA1258"/>
    <w:rsid w:val="00BA1F0A"/>
    <w:rsid w:val="00BA33BB"/>
    <w:rsid w:val="00BA4ACA"/>
    <w:rsid w:val="00BA586A"/>
    <w:rsid w:val="00BA5DC6"/>
    <w:rsid w:val="00BA7169"/>
    <w:rsid w:val="00BB2943"/>
    <w:rsid w:val="00BB34E6"/>
    <w:rsid w:val="00BB3926"/>
    <w:rsid w:val="00BB3BD5"/>
    <w:rsid w:val="00BB40B8"/>
    <w:rsid w:val="00BB49F4"/>
    <w:rsid w:val="00BB5853"/>
    <w:rsid w:val="00BB587E"/>
    <w:rsid w:val="00BB7DE8"/>
    <w:rsid w:val="00BB7F5A"/>
    <w:rsid w:val="00BC0A13"/>
    <w:rsid w:val="00BC2AA5"/>
    <w:rsid w:val="00BC30CA"/>
    <w:rsid w:val="00BC46B1"/>
    <w:rsid w:val="00BD0E3C"/>
    <w:rsid w:val="00BD293F"/>
    <w:rsid w:val="00BD430E"/>
    <w:rsid w:val="00BD43F4"/>
    <w:rsid w:val="00BD4C55"/>
    <w:rsid w:val="00BD5E54"/>
    <w:rsid w:val="00BD5FBF"/>
    <w:rsid w:val="00BD6021"/>
    <w:rsid w:val="00BD7581"/>
    <w:rsid w:val="00BE0AEA"/>
    <w:rsid w:val="00BE2FD1"/>
    <w:rsid w:val="00BE33BE"/>
    <w:rsid w:val="00BE4115"/>
    <w:rsid w:val="00BE77A8"/>
    <w:rsid w:val="00BE7BEC"/>
    <w:rsid w:val="00BF0D2E"/>
    <w:rsid w:val="00BF10E3"/>
    <w:rsid w:val="00BF1290"/>
    <w:rsid w:val="00BF22F3"/>
    <w:rsid w:val="00BF36DF"/>
    <w:rsid w:val="00BF3D31"/>
    <w:rsid w:val="00BF578C"/>
    <w:rsid w:val="00BF6CD9"/>
    <w:rsid w:val="00BF6EA1"/>
    <w:rsid w:val="00C02C2C"/>
    <w:rsid w:val="00C045DE"/>
    <w:rsid w:val="00C05B56"/>
    <w:rsid w:val="00C07BFB"/>
    <w:rsid w:val="00C16BE7"/>
    <w:rsid w:val="00C176E0"/>
    <w:rsid w:val="00C179FF"/>
    <w:rsid w:val="00C20495"/>
    <w:rsid w:val="00C217DF"/>
    <w:rsid w:val="00C21FD6"/>
    <w:rsid w:val="00C22C98"/>
    <w:rsid w:val="00C239D5"/>
    <w:rsid w:val="00C23B18"/>
    <w:rsid w:val="00C250CA"/>
    <w:rsid w:val="00C26CB4"/>
    <w:rsid w:val="00C3137C"/>
    <w:rsid w:val="00C33962"/>
    <w:rsid w:val="00C341B9"/>
    <w:rsid w:val="00C35027"/>
    <w:rsid w:val="00C357C7"/>
    <w:rsid w:val="00C36D00"/>
    <w:rsid w:val="00C37EDA"/>
    <w:rsid w:val="00C41976"/>
    <w:rsid w:val="00C453BD"/>
    <w:rsid w:val="00C46CE6"/>
    <w:rsid w:val="00C51554"/>
    <w:rsid w:val="00C536FB"/>
    <w:rsid w:val="00C56232"/>
    <w:rsid w:val="00C57220"/>
    <w:rsid w:val="00C572C8"/>
    <w:rsid w:val="00C57371"/>
    <w:rsid w:val="00C606CD"/>
    <w:rsid w:val="00C62F78"/>
    <w:rsid w:val="00C64096"/>
    <w:rsid w:val="00C642F2"/>
    <w:rsid w:val="00C646DC"/>
    <w:rsid w:val="00C657BF"/>
    <w:rsid w:val="00C70BC7"/>
    <w:rsid w:val="00C73A82"/>
    <w:rsid w:val="00C74FB5"/>
    <w:rsid w:val="00C750D7"/>
    <w:rsid w:val="00C7724D"/>
    <w:rsid w:val="00C8097F"/>
    <w:rsid w:val="00C81C99"/>
    <w:rsid w:val="00C831EA"/>
    <w:rsid w:val="00C83496"/>
    <w:rsid w:val="00C86AED"/>
    <w:rsid w:val="00C87D12"/>
    <w:rsid w:val="00C90EBE"/>
    <w:rsid w:val="00C9115D"/>
    <w:rsid w:val="00C92525"/>
    <w:rsid w:val="00C9485E"/>
    <w:rsid w:val="00C952C4"/>
    <w:rsid w:val="00C95462"/>
    <w:rsid w:val="00C96F59"/>
    <w:rsid w:val="00C97AF4"/>
    <w:rsid w:val="00CA0884"/>
    <w:rsid w:val="00CA0993"/>
    <w:rsid w:val="00CA1097"/>
    <w:rsid w:val="00CA16BC"/>
    <w:rsid w:val="00CA3F03"/>
    <w:rsid w:val="00CA4072"/>
    <w:rsid w:val="00CB133E"/>
    <w:rsid w:val="00CB1480"/>
    <w:rsid w:val="00CB1FF3"/>
    <w:rsid w:val="00CB4458"/>
    <w:rsid w:val="00CB64B2"/>
    <w:rsid w:val="00CB6869"/>
    <w:rsid w:val="00CB6AD6"/>
    <w:rsid w:val="00CB7EFB"/>
    <w:rsid w:val="00CC3EA2"/>
    <w:rsid w:val="00CD10A4"/>
    <w:rsid w:val="00CD1776"/>
    <w:rsid w:val="00CD5CB1"/>
    <w:rsid w:val="00CD6EB1"/>
    <w:rsid w:val="00CE1FC5"/>
    <w:rsid w:val="00CE2171"/>
    <w:rsid w:val="00CE45C8"/>
    <w:rsid w:val="00CE4BA6"/>
    <w:rsid w:val="00CE5763"/>
    <w:rsid w:val="00CE57B7"/>
    <w:rsid w:val="00CE5AC6"/>
    <w:rsid w:val="00CE6003"/>
    <w:rsid w:val="00CE70FD"/>
    <w:rsid w:val="00CF0315"/>
    <w:rsid w:val="00CF07F8"/>
    <w:rsid w:val="00CF0858"/>
    <w:rsid w:val="00CF52BA"/>
    <w:rsid w:val="00CF55F5"/>
    <w:rsid w:val="00CF5785"/>
    <w:rsid w:val="00CF6868"/>
    <w:rsid w:val="00CF7417"/>
    <w:rsid w:val="00CF7E76"/>
    <w:rsid w:val="00D01E50"/>
    <w:rsid w:val="00D035D4"/>
    <w:rsid w:val="00D03621"/>
    <w:rsid w:val="00D045AD"/>
    <w:rsid w:val="00D05594"/>
    <w:rsid w:val="00D1086D"/>
    <w:rsid w:val="00D131D8"/>
    <w:rsid w:val="00D13A4E"/>
    <w:rsid w:val="00D1488E"/>
    <w:rsid w:val="00D14987"/>
    <w:rsid w:val="00D20B8E"/>
    <w:rsid w:val="00D2228E"/>
    <w:rsid w:val="00D25865"/>
    <w:rsid w:val="00D259B0"/>
    <w:rsid w:val="00D268B2"/>
    <w:rsid w:val="00D279B6"/>
    <w:rsid w:val="00D27FD8"/>
    <w:rsid w:val="00D31062"/>
    <w:rsid w:val="00D31260"/>
    <w:rsid w:val="00D3132D"/>
    <w:rsid w:val="00D31CD4"/>
    <w:rsid w:val="00D32805"/>
    <w:rsid w:val="00D33BD8"/>
    <w:rsid w:val="00D3430E"/>
    <w:rsid w:val="00D35AF8"/>
    <w:rsid w:val="00D3688F"/>
    <w:rsid w:val="00D37DAF"/>
    <w:rsid w:val="00D420CD"/>
    <w:rsid w:val="00D430BE"/>
    <w:rsid w:val="00D439B1"/>
    <w:rsid w:val="00D44AD3"/>
    <w:rsid w:val="00D44F1F"/>
    <w:rsid w:val="00D47276"/>
    <w:rsid w:val="00D474BB"/>
    <w:rsid w:val="00D52D9C"/>
    <w:rsid w:val="00D544E9"/>
    <w:rsid w:val="00D569D9"/>
    <w:rsid w:val="00D57809"/>
    <w:rsid w:val="00D63E15"/>
    <w:rsid w:val="00D6408C"/>
    <w:rsid w:val="00D64EFD"/>
    <w:rsid w:val="00D67033"/>
    <w:rsid w:val="00D7159C"/>
    <w:rsid w:val="00D71664"/>
    <w:rsid w:val="00D74B07"/>
    <w:rsid w:val="00D75A4C"/>
    <w:rsid w:val="00D7603B"/>
    <w:rsid w:val="00D76D6E"/>
    <w:rsid w:val="00D77E4D"/>
    <w:rsid w:val="00D81FEB"/>
    <w:rsid w:val="00D87354"/>
    <w:rsid w:val="00D87C97"/>
    <w:rsid w:val="00D93C8D"/>
    <w:rsid w:val="00D948AD"/>
    <w:rsid w:val="00D950C0"/>
    <w:rsid w:val="00D97613"/>
    <w:rsid w:val="00DA4CD0"/>
    <w:rsid w:val="00DA50F7"/>
    <w:rsid w:val="00DA6792"/>
    <w:rsid w:val="00DA6A26"/>
    <w:rsid w:val="00DA728F"/>
    <w:rsid w:val="00DB023F"/>
    <w:rsid w:val="00DB2770"/>
    <w:rsid w:val="00DB2EFD"/>
    <w:rsid w:val="00DB31A6"/>
    <w:rsid w:val="00DB3D19"/>
    <w:rsid w:val="00DB3ECB"/>
    <w:rsid w:val="00DB468E"/>
    <w:rsid w:val="00DB7398"/>
    <w:rsid w:val="00DC0E16"/>
    <w:rsid w:val="00DC10E7"/>
    <w:rsid w:val="00DC7330"/>
    <w:rsid w:val="00DC7B47"/>
    <w:rsid w:val="00DD231C"/>
    <w:rsid w:val="00DD48A4"/>
    <w:rsid w:val="00DD530A"/>
    <w:rsid w:val="00DE32D4"/>
    <w:rsid w:val="00DE7CE0"/>
    <w:rsid w:val="00DF5193"/>
    <w:rsid w:val="00DF52FA"/>
    <w:rsid w:val="00E0064D"/>
    <w:rsid w:val="00E022E0"/>
    <w:rsid w:val="00E02F8F"/>
    <w:rsid w:val="00E05503"/>
    <w:rsid w:val="00E05673"/>
    <w:rsid w:val="00E07714"/>
    <w:rsid w:val="00E07B19"/>
    <w:rsid w:val="00E10F4B"/>
    <w:rsid w:val="00E11A6A"/>
    <w:rsid w:val="00E11F68"/>
    <w:rsid w:val="00E1455E"/>
    <w:rsid w:val="00E156E3"/>
    <w:rsid w:val="00E174D0"/>
    <w:rsid w:val="00E20425"/>
    <w:rsid w:val="00E221CA"/>
    <w:rsid w:val="00E23693"/>
    <w:rsid w:val="00E24A8F"/>
    <w:rsid w:val="00E24F94"/>
    <w:rsid w:val="00E25213"/>
    <w:rsid w:val="00E277B9"/>
    <w:rsid w:val="00E3237B"/>
    <w:rsid w:val="00E33293"/>
    <w:rsid w:val="00E3415E"/>
    <w:rsid w:val="00E36028"/>
    <w:rsid w:val="00E379C5"/>
    <w:rsid w:val="00E41F6E"/>
    <w:rsid w:val="00E439F7"/>
    <w:rsid w:val="00E44BB5"/>
    <w:rsid w:val="00E45602"/>
    <w:rsid w:val="00E50D52"/>
    <w:rsid w:val="00E51A92"/>
    <w:rsid w:val="00E5464A"/>
    <w:rsid w:val="00E559C2"/>
    <w:rsid w:val="00E563CE"/>
    <w:rsid w:val="00E60A1D"/>
    <w:rsid w:val="00E63A79"/>
    <w:rsid w:val="00E644E6"/>
    <w:rsid w:val="00E645D0"/>
    <w:rsid w:val="00E6501D"/>
    <w:rsid w:val="00E66845"/>
    <w:rsid w:val="00E700FE"/>
    <w:rsid w:val="00E717C5"/>
    <w:rsid w:val="00E72102"/>
    <w:rsid w:val="00E72649"/>
    <w:rsid w:val="00E728A8"/>
    <w:rsid w:val="00E75471"/>
    <w:rsid w:val="00E7779A"/>
    <w:rsid w:val="00E8497B"/>
    <w:rsid w:val="00E849AC"/>
    <w:rsid w:val="00E84AC3"/>
    <w:rsid w:val="00E86BA3"/>
    <w:rsid w:val="00E86DDD"/>
    <w:rsid w:val="00E86E97"/>
    <w:rsid w:val="00E873B1"/>
    <w:rsid w:val="00E90D38"/>
    <w:rsid w:val="00E94B1A"/>
    <w:rsid w:val="00E969F5"/>
    <w:rsid w:val="00EA026E"/>
    <w:rsid w:val="00EA0324"/>
    <w:rsid w:val="00EA073D"/>
    <w:rsid w:val="00EA377F"/>
    <w:rsid w:val="00EA37BD"/>
    <w:rsid w:val="00EA3B1B"/>
    <w:rsid w:val="00EA6E37"/>
    <w:rsid w:val="00EA733F"/>
    <w:rsid w:val="00EB00A7"/>
    <w:rsid w:val="00EB0FBE"/>
    <w:rsid w:val="00EB4A4D"/>
    <w:rsid w:val="00EB5714"/>
    <w:rsid w:val="00ED78FD"/>
    <w:rsid w:val="00EE148E"/>
    <w:rsid w:val="00EE3D3B"/>
    <w:rsid w:val="00EE495D"/>
    <w:rsid w:val="00EE5633"/>
    <w:rsid w:val="00EE5EB1"/>
    <w:rsid w:val="00EE61E8"/>
    <w:rsid w:val="00EF3E28"/>
    <w:rsid w:val="00EF742A"/>
    <w:rsid w:val="00F0120C"/>
    <w:rsid w:val="00F05A95"/>
    <w:rsid w:val="00F068D9"/>
    <w:rsid w:val="00F07121"/>
    <w:rsid w:val="00F12DC6"/>
    <w:rsid w:val="00F1353B"/>
    <w:rsid w:val="00F14F5F"/>
    <w:rsid w:val="00F16FE1"/>
    <w:rsid w:val="00F21259"/>
    <w:rsid w:val="00F22D6F"/>
    <w:rsid w:val="00F23163"/>
    <w:rsid w:val="00F23E72"/>
    <w:rsid w:val="00F25307"/>
    <w:rsid w:val="00F269A2"/>
    <w:rsid w:val="00F27903"/>
    <w:rsid w:val="00F30225"/>
    <w:rsid w:val="00F30D1E"/>
    <w:rsid w:val="00F327B4"/>
    <w:rsid w:val="00F32AC6"/>
    <w:rsid w:val="00F35F6E"/>
    <w:rsid w:val="00F37978"/>
    <w:rsid w:val="00F47C03"/>
    <w:rsid w:val="00F5016E"/>
    <w:rsid w:val="00F53CE6"/>
    <w:rsid w:val="00F53DB9"/>
    <w:rsid w:val="00F53ECB"/>
    <w:rsid w:val="00F54A54"/>
    <w:rsid w:val="00F553DA"/>
    <w:rsid w:val="00F558DF"/>
    <w:rsid w:val="00F60C85"/>
    <w:rsid w:val="00F6520A"/>
    <w:rsid w:val="00F67936"/>
    <w:rsid w:val="00F708FB"/>
    <w:rsid w:val="00F70EAA"/>
    <w:rsid w:val="00F71895"/>
    <w:rsid w:val="00F753DE"/>
    <w:rsid w:val="00F758E9"/>
    <w:rsid w:val="00F75DF6"/>
    <w:rsid w:val="00F75F75"/>
    <w:rsid w:val="00F7664A"/>
    <w:rsid w:val="00F76706"/>
    <w:rsid w:val="00F81657"/>
    <w:rsid w:val="00F828A9"/>
    <w:rsid w:val="00F83BB0"/>
    <w:rsid w:val="00F8691E"/>
    <w:rsid w:val="00F86B9A"/>
    <w:rsid w:val="00F875B4"/>
    <w:rsid w:val="00F87C75"/>
    <w:rsid w:val="00F90127"/>
    <w:rsid w:val="00F93A87"/>
    <w:rsid w:val="00F95EA6"/>
    <w:rsid w:val="00F9760A"/>
    <w:rsid w:val="00FA0641"/>
    <w:rsid w:val="00FA0981"/>
    <w:rsid w:val="00FA4316"/>
    <w:rsid w:val="00FA5D50"/>
    <w:rsid w:val="00FA7A31"/>
    <w:rsid w:val="00FA7AD9"/>
    <w:rsid w:val="00FB0594"/>
    <w:rsid w:val="00FB07C4"/>
    <w:rsid w:val="00FB1212"/>
    <w:rsid w:val="00FB1695"/>
    <w:rsid w:val="00FB16C2"/>
    <w:rsid w:val="00FB3BD5"/>
    <w:rsid w:val="00FB4023"/>
    <w:rsid w:val="00FB485B"/>
    <w:rsid w:val="00FB5371"/>
    <w:rsid w:val="00FC091B"/>
    <w:rsid w:val="00FC46E4"/>
    <w:rsid w:val="00FC4FA2"/>
    <w:rsid w:val="00FC7F21"/>
    <w:rsid w:val="00FD0661"/>
    <w:rsid w:val="00FD11D3"/>
    <w:rsid w:val="00FD2DDE"/>
    <w:rsid w:val="00FD42CE"/>
    <w:rsid w:val="00FD60D4"/>
    <w:rsid w:val="00FE0429"/>
    <w:rsid w:val="00FE0F2A"/>
    <w:rsid w:val="00FE5752"/>
    <w:rsid w:val="00FE6067"/>
    <w:rsid w:val="00FE608D"/>
    <w:rsid w:val="00FE6BA1"/>
    <w:rsid w:val="00FE72C2"/>
    <w:rsid w:val="00FE79AB"/>
    <w:rsid w:val="00FF06FA"/>
    <w:rsid w:val="4B394B7E"/>
    <w:rsid w:val="6AF6D067"/>
    <w:rsid w:val="7FA7AF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94E9D1E7-B841-4804-B14C-F32CB9BF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7"/>
      </w:numPr>
      <w:spacing w:after="120" w:line="240" w:lineRule="auto"/>
      <w:outlineLvl w:val="2"/>
    </w:pPr>
    <w:rPr>
      <w:rFonts w:cstheme="minorHAnsi"/>
      <w:b/>
      <w:sz w:val="20"/>
      <w:szCs w:val="20"/>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Header">
    <w:name w:val="header"/>
    <w:basedOn w:val="Normal"/>
    <w:link w:val="HeaderChar"/>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uiPriority w:val="99"/>
    <w:qFormat/>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qFormat/>
    <w:rsid w:val="00E53C23"/>
    <w:rPr>
      <w:sz w:val="16"/>
      <w:szCs w:val="16"/>
    </w:rPr>
  </w:style>
  <w:style w:type="paragraph" w:styleId="CommentSubject">
    <w:name w:val="annotation subject"/>
    <w:basedOn w:val="CommentText"/>
    <w:next w:val="CommentText"/>
    <w:link w:val="CommentSubjectChar"/>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4"/>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4"/>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hAnsi="Arial" w:cs="Arial"/>
      <w:spacing w:val="-3"/>
      <w:sz w:val="20"/>
      <w:lang w:val="en-GB" w:eastAsia="en-GB"/>
    </w:rPr>
  </w:style>
  <w:style w:type="paragraph" w:customStyle="1" w:styleId="Sub-sub-heading">
    <w:name w:val="Sub-sub-heading"/>
    <w:basedOn w:val="Normal"/>
    <w:qFormat/>
    <w:rsid w:val="000A439E"/>
    <w:pPr>
      <w:numPr>
        <w:ilvl w:val="2"/>
        <w:numId w:val="4"/>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4"/>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9">
    <w:name w:val="39"/>
    <w:basedOn w:val="TableNormal"/>
    <w:pPr>
      <w:spacing w:after="0" w:line="240" w:lineRule="auto"/>
    </w:pPr>
    <w:tblPr>
      <w:tblStyleRowBandSize w:val="1"/>
      <w:tblStyleColBandSize w:val="1"/>
    </w:tblPr>
  </w:style>
  <w:style w:type="table" w:customStyle="1" w:styleId="38">
    <w:name w:val="38"/>
    <w:basedOn w:val="TableNormal"/>
    <w:pPr>
      <w:spacing w:after="0" w:line="240" w:lineRule="auto"/>
    </w:pPr>
    <w:tblPr>
      <w:tblStyleRowBandSize w:val="1"/>
      <w:tblStyleColBandSize w:val="1"/>
    </w:tblPr>
  </w:style>
  <w:style w:type="table" w:customStyle="1" w:styleId="37">
    <w:name w:val="37"/>
    <w:basedOn w:val="TableNormal"/>
    <w:pPr>
      <w:spacing w:after="0" w:line="240" w:lineRule="auto"/>
    </w:pPr>
    <w:tblPr>
      <w:tblStyleRowBandSize w:val="1"/>
      <w:tblStyleColBandSize w:val="1"/>
    </w:tblPr>
  </w:style>
  <w:style w:type="table" w:customStyle="1" w:styleId="36">
    <w:name w:val="36"/>
    <w:basedOn w:val="TableNormal"/>
    <w:pPr>
      <w:spacing w:after="0" w:line="240" w:lineRule="auto"/>
    </w:pPr>
    <w:tblPr>
      <w:tblStyleRowBandSize w:val="1"/>
      <w:tblStyleColBandSize w:val="1"/>
    </w:tblPr>
  </w:style>
  <w:style w:type="table" w:customStyle="1" w:styleId="35">
    <w:name w:val="35"/>
    <w:basedOn w:val="TableNormal"/>
    <w:pPr>
      <w:spacing w:after="0" w:line="240" w:lineRule="auto"/>
    </w:pPr>
    <w:tblPr>
      <w:tblStyleRowBandSize w:val="1"/>
      <w:tblStyleColBandSize w:val="1"/>
    </w:tblPr>
  </w:style>
  <w:style w:type="table" w:customStyle="1" w:styleId="34">
    <w:name w:val="34"/>
    <w:basedOn w:val="TableNormal"/>
    <w:pPr>
      <w:spacing w:after="0" w:line="240" w:lineRule="auto"/>
    </w:pPr>
    <w:tblPr>
      <w:tblStyleRowBandSize w:val="1"/>
      <w:tblStyleColBandSize w:val="1"/>
    </w:tblPr>
  </w:style>
  <w:style w:type="table" w:customStyle="1" w:styleId="33">
    <w:name w:val="33"/>
    <w:basedOn w:val="TableNormal"/>
    <w:pPr>
      <w:spacing w:after="0" w:line="240" w:lineRule="auto"/>
    </w:pPr>
    <w:tblPr>
      <w:tblStyleRowBandSize w:val="1"/>
      <w:tblStyleColBandSize w:val="1"/>
    </w:tblPr>
  </w:style>
  <w:style w:type="table" w:customStyle="1" w:styleId="32">
    <w:name w:val="32"/>
    <w:basedOn w:val="TableNormal"/>
    <w:pPr>
      <w:spacing w:after="0" w:line="240" w:lineRule="auto"/>
    </w:pPr>
    <w:tblPr>
      <w:tblStyleRowBandSize w:val="1"/>
      <w:tblStyleColBandSize w:val="1"/>
    </w:tblPr>
  </w:style>
  <w:style w:type="table" w:customStyle="1" w:styleId="31">
    <w:name w:val="31"/>
    <w:basedOn w:val="TableNormal"/>
    <w:pPr>
      <w:spacing w:after="0" w:line="240" w:lineRule="auto"/>
    </w:pPr>
    <w:tblPr>
      <w:tblStyleRowBandSize w:val="1"/>
      <w:tblStyleColBandSize w:val="1"/>
    </w:tblPr>
  </w:style>
  <w:style w:type="table" w:customStyle="1" w:styleId="3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pPr>
      <w:spacing w:after="0" w:line="240" w:lineRule="auto"/>
    </w:pPr>
    <w:tblPr>
      <w:tblStyleRowBandSize w:val="1"/>
      <w:tblStyleColBandSize w:val="1"/>
    </w:tblPr>
  </w:style>
  <w:style w:type="table" w:customStyle="1" w:styleId="27">
    <w:name w:val="27"/>
    <w:basedOn w:val="TableNormal"/>
    <w:pPr>
      <w:spacing w:after="0" w:line="240" w:lineRule="auto"/>
    </w:pPr>
    <w:tblPr>
      <w:tblStyleRowBandSize w:val="1"/>
      <w:tblStyleColBandSize w:val="1"/>
    </w:tblPr>
  </w:style>
  <w:style w:type="table" w:customStyle="1" w:styleId="26">
    <w:name w:val="26"/>
    <w:basedOn w:val="TableNormal"/>
    <w:pPr>
      <w:spacing w:after="0" w:line="240" w:lineRule="auto"/>
    </w:pPr>
    <w:tblPr>
      <w:tblStyleRowBandSize w:val="1"/>
      <w:tblStyleColBandSize w:val="1"/>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pPr>
      <w:spacing w:after="0" w:line="240" w:lineRule="auto"/>
    </w:pPr>
    <w:tblPr>
      <w:tblStyleRowBandSize w:val="1"/>
      <w:tblStyleColBandSize w:val="1"/>
    </w:tblPr>
  </w:style>
  <w:style w:type="table" w:customStyle="1" w:styleId="19">
    <w:name w:val="19"/>
    <w:basedOn w:val="TableNormal"/>
    <w:pPr>
      <w:spacing w:after="0" w:line="240" w:lineRule="auto"/>
    </w:pPr>
    <w:tblPr>
      <w:tblStyleRowBandSize w:val="1"/>
      <w:tblStyleColBandSize w:val="1"/>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top w:w="85" w:type="dxa"/>
        <w:left w:w="115" w:type="dxa"/>
        <w:bottom w:w="8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paragraph" w:styleId="BodyTextIndent3">
    <w:name w:val="Body Text Indent 3"/>
    <w:basedOn w:val="Normal"/>
    <w:link w:val="BodyTextIndent3Char"/>
    <w:unhideWhenUsed/>
    <w:rsid w:val="00F2790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27903"/>
    <w:rPr>
      <w:sz w:val="16"/>
      <w:szCs w:val="16"/>
    </w:rPr>
  </w:style>
  <w:style w:type="character" w:styleId="LineNumber">
    <w:name w:val="line number"/>
    <w:basedOn w:val="DefaultParagraphFont"/>
    <w:rsid w:val="00F27903"/>
  </w:style>
  <w:style w:type="character" w:styleId="PageNumber">
    <w:name w:val="page number"/>
    <w:basedOn w:val="DefaultParagraphFont"/>
    <w:rsid w:val="00F27903"/>
  </w:style>
  <w:style w:type="paragraph" w:styleId="EndnoteText">
    <w:name w:val="endnote text"/>
    <w:basedOn w:val="Normal"/>
    <w:link w:val="EndnoteTextChar"/>
    <w:semiHidden/>
    <w:rsid w:val="00F27903"/>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semiHidden/>
    <w:rsid w:val="00F27903"/>
    <w:rPr>
      <w:rFonts w:ascii="Times New Roman" w:eastAsia="Times New Roman" w:hAnsi="Times New Roman" w:cs="Times New Roman"/>
      <w:sz w:val="20"/>
      <w:szCs w:val="20"/>
      <w:lang w:val="en-US"/>
    </w:rPr>
  </w:style>
  <w:style w:type="character" w:styleId="EndnoteReference">
    <w:name w:val="endnote reference"/>
    <w:semiHidden/>
    <w:rsid w:val="00F27903"/>
    <w:rPr>
      <w:vertAlign w:val="superscript"/>
    </w:rPr>
  </w:style>
  <w:style w:type="paragraph" w:styleId="BodyTextIndent">
    <w:name w:val="Body Text Indent"/>
    <w:basedOn w:val="Normal"/>
    <w:link w:val="BodyTextIndentChar"/>
    <w:rsid w:val="00F27903"/>
    <w:pPr>
      <w:spacing w:after="0" w:line="240" w:lineRule="auto"/>
      <w:ind w:left="720" w:hanging="720"/>
      <w:jc w:val="both"/>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F27903"/>
    <w:rPr>
      <w:rFonts w:ascii="Times New Roman" w:eastAsia="Times New Roman" w:hAnsi="Times New Roman" w:cs="Times New Roman"/>
      <w:sz w:val="20"/>
      <w:szCs w:val="20"/>
      <w:lang w:val="en-US"/>
    </w:rPr>
  </w:style>
  <w:style w:type="paragraph" w:styleId="BodyText2">
    <w:name w:val="Body Text 2"/>
    <w:basedOn w:val="Normal"/>
    <w:link w:val="BodyText2Char"/>
    <w:rsid w:val="00F27903"/>
    <w:pPr>
      <w:spacing w:after="0" w:line="240" w:lineRule="auto"/>
      <w:jc w:val="both"/>
    </w:pPr>
    <w:rPr>
      <w:rFonts w:ascii="Times New Roman" w:eastAsia="Times New Roman" w:hAnsi="Times New Roman" w:cs="Times New Roman"/>
      <w:szCs w:val="20"/>
      <w:lang w:val="en-US"/>
    </w:rPr>
  </w:style>
  <w:style w:type="character" w:customStyle="1" w:styleId="BodyText2Char">
    <w:name w:val="Body Text 2 Char"/>
    <w:basedOn w:val="DefaultParagraphFont"/>
    <w:link w:val="BodyText2"/>
    <w:rsid w:val="00F27903"/>
    <w:rPr>
      <w:rFonts w:ascii="Times New Roman" w:eastAsia="Times New Roman" w:hAnsi="Times New Roman" w:cs="Times New Roman"/>
      <w:szCs w:val="20"/>
      <w:lang w:val="en-US"/>
    </w:rPr>
  </w:style>
  <w:style w:type="paragraph" w:styleId="E-mailSignature">
    <w:name w:val="E-mail Signature"/>
    <w:basedOn w:val="Normal"/>
    <w:link w:val="E-mailSignatureChar"/>
    <w:rsid w:val="00F27903"/>
    <w:pPr>
      <w:spacing w:after="0" w:line="240" w:lineRule="auto"/>
    </w:pPr>
    <w:rPr>
      <w:rFonts w:ascii="Times New Roman" w:eastAsia="Times New Roman" w:hAnsi="Times New Roman" w:cs="Times New Roman"/>
      <w:sz w:val="24"/>
      <w:szCs w:val="24"/>
      <w:lang w:val="en-US"/>
    </w:rPr>
  </w:style>
  <w:style w:type="character" w:customStyle="1" w:styleId="E-mailSignatureChar">
    <w:name w:val="E-mail Signature Char"/>
    <w:basedOn w:val="DefaultParagraphFont"/>
    <w:link w:val="E-mailSignature"/>
    <w:rsid w:val="00F27903"/>
    <w:rPr>
      <w:rFonts w:ascii="Times New Roman" w:eastAsia="Times New Roman" w:hAnsi="Times New Roman" w:cs="Times New Roman"/>
      <w:sz w:val="24"/>
      <w:szCs w:val="24"/>
      <w:lang w:val="en-US"/>
    </w:rPr>
  </w:style>
  <w:style w:type="numbering" w:customStyle="1" w:styleId="Style1">
    <w:name w:val="Style1"/>
    <w:rsid w:val="00F27903"/>
    <w:pPr>
      <w:numPr>
        <w:numId w:val="12"/>
      </w:numPr>
    </w:pPr>
  </w:style>
  <w:style w:type="character" w:styleId="Strong">
    <w:name w:val="Strong"/>
    <w:qFormat/>
    <w:rsid w:val="00F27903"/>
    <w:rPr>
      <w:b/>
      <w:bCs/>
    </w:rPr>
  </w:style>
  <w:style w:type="character" w:customStyle="1" w:styleId="Heading6Char">
    <w:name w:val="Heading 6 Char"/>
    <w:link w:val="Heading6"/>
    <w:rsid w:val="00F27903"/>
    <w:rPr>
      <w:b/>
      <w:sz w:val="20"/>
      <w:szCs w:val="20"/>
    </w:rPr>
  </w:style>
  <w:style w:type="paragraph" w:styleId="NoSpacing">
    <w:name w:val="No Spacing"/>
    <w:uiPriority w:val="1"/>
    <w:qFormat/>
    <w:rsid w:val="00F27903"/>
    <w:pPr>
      <w:spacing w:after="0" w:line="240" w:lineRule="auto"/>
    </w:pPr>
    <w:rPr>
      <w:rFonts w:ascii="Times New Roman" w:eastAsia="Times New Roman" w:hAnsi="Times New Roman" w:cs="Times New Roman"/>
      <w:sz w:val="24"/>
      <w:szCs w:val="24"/>
    </w:rPr>
  </w:style>
  <w:style w:type="paragraph" w:customStyle="1" w:styleId="Article1">
    <w:name w:val="Article 1"/>
    <w:basedOn w:val="ListParagraph"/>
    <w:qFormat/>
    <w:rsid w:val="00F27903"/>
    <w:pPr>
      <w:numPr>
        <w:numId w:val="23"/>
      </w:numPr>
      <w:tabs>
        <w:tab w:val="left" w:pos="567"/>
      </w:tabs>
      <w:spacing w:after="0" w:line="23" w:lineRule="atLeast"/>
      <w:ind w:left="567" w:hanging="567"/>
      <w:contextualSpacing w:val="0"/>
      <w:jc w:val="both"/>
    </w:pPr>
    <w:rPr>
      <w:rFonts w:asciiTheme="minorHAnsi" w:eastAsia="Times New Roman" w:hAnsiTheme="minorHAnsi" w:cstheme="minorHAnsi"/>
      <w:b/>
      <w:bCs/>
      <w:color w:val="000000" w:themeColor="text1"/>
      <w:lang w:val="en-US"/>
    </w:rPr>
  </w:style>
  <w:style w:type="paragraph" w:customStyle="1" w:styleId="MatrixLevel02-1">
    <w:name w:val="Matrix Level 02-1"/>
    <w:basedOn w:val="Normal"/>
    <w:rsid w:val="00F27903"/>
    <w:pPr>
      <w:numPr>
        <w:numId w:val="24"/>
      </w:numPr>
      <w:tabs>
        <w:tab w:val="num" w:pos="720"/>
      </w:tabs>
      <w:spacing w:before="180" w:after="240" w:line="360" w:lineRule="auto"/>
      <w:ind w:left="720" w:hanging="720"/>
      <w:jc w:val="both"/>
    </w:pPr>
    <w:rPr>
      <w:lang w:val="en-PH" w:eastAsia="en-PH"/>
    </w:rPr>
  </w:style>
  <w:style w:type="paragraph" w:customStyle="1" w:styleId="MatrixLevel02-2">
    <w:name w:val="Matrix Level 02-2"/>
    <w:basedOn w:val="Normal"/>
    <w:rsid w:val="00F27903"/>
    <w:pPr>
      <w:numPr>
        <w:ilvl w:val="1"/>
        <w:numId w:val="24"/>
      </w:numPr>
      <w:spacing w:after="240" w:line="240" w:lineRule="auto"/>
      <w:jc w:val="both"/>
    </w:pPr>
    <w:rPr>
      <w:rFonts w:ascii="Times New Roman" w:hAnsi="Times New Roman"/>
      <w:sz w:val="24"/>
      <w:lang w:val="en-PH" w:eastAsia="en-PH"/>
    </w:rPr>
  </w:style>
  <w:style w:type="paragraph" w:customStyle="1" w:styleId="MatrixLevel02-3">
    <w:name w:val="Matrix Level 02-3"/>
    <w:basedOn w:val="Normal"/>
    <w:rsid w:val="00F27903"/>
    <w:pPr>
      <w:numPr>
        <w:ilvl w:val="2"/>
        <w:numId w:val="24"/>
      </w:numPr>
      <w:spacing w:after="240" w:line="360" w:lineRule="auto"/>
      <w:jc w:val="both"/>
    </w:pPr>
    <w:rPr>
      <w:lang w:val="en-PH" w:eastAsia="en-PH"/>
    </w:rPr>
  </w:style>
  <w:style w:type="paragraph" w:customStyle="1" w:styleId="MatrixLevel02-4">
    <w:name w:val="Matrix Level 02-4"/>
    <w:basedOn w:val="Normal"/>
    <w:rsid w:val="00F27903"/>
    <w:pPr>
      <w:numPr>
        <w:ilvl w:val="3"/>
        <w:numId w:val="24"/>
      </w:numPr>
      <w:spacing w:after="240" w:line="240" w:lineRule="auto"/>
      <w:jc w:val="both"/>
    </w:pPr>
    <w:rPr>
      <w:rFonts w:ascii="Times New Roman" w:hAnsi="Times New Roman"/>
      <w:sz w:val="24"/>
      <w:lang w:val="en-PH" w:eastAsia="en-PH"/>
    </w:rPr>
  </w:style>
  <w:style w:type="paragraph" w:customStyle="1" w:styleId="MatrixLevel02-5">
    <w:name w:val="Matrix Level 02-5"/>
    <w:basedOn w:val="Normal"/>
    <w:rsid w:val="00F27903"/>
    <w:pPr>
      <w:numPr>
        <w:ilvl w:val="4"/>
        <w:numId w:val="24"/>
      </w:numPr>
      <w:spacing w:after="240" w:line="240" w:lineRule="auto"/>
      <w:jc w:val="both"/>
    </w:pPr>
    <w:rPr>
      <w:rFonts w:ascii="Times New Roman" w:hAnsi="Times New Roman"/>
      <w:sz w:val="24"/>
      <w:lang w:val="en-PH" w:eastAsia="en-PH"/>
    </w:rPr>
  </w:style>
  <w:style w:type="paragraph" w:customStyle="1" w:styleId="MatrixLevel02-6">
    <w:name w:val="Matrix Level 02-6"/>
    <w:basedOn w:val="Normal"/>
    <w:rsid w:val="00F27903"/>
    <w:pPr>
      <w:numPr>
        <w:ilvl w:val="5"/>
        <w:numId w:val="24"/>
      </w:numPr>
      <w:tabs>
        <w:tab w:val="num" w:pos="4680"/>
      </w:tabs>
      <w:spacing w:after="240" w:line="240" w:lineRule="auto"/>
      <w:jc w:val="both"/>
    </w:pPr>
    <w:rPr>
      <w:rFonts w:ascii="Times New Roman" w:hAnsi="Times New Roman"/>
      <w:sz w:val="24"/>
      <w:lang w:val="en-PH" w:eastAsia="en-PH"/>
    </w:rPr>
  </w:style>
  <w:style w:type="character" w:customStyle="1" w:styleId="SpecialFundingCC">
    <w:name w:val="Special Funding CC"/>
    <w:basedOn w:val="DefaultParagraphFont"/>
    <w:uiPriority w:val="1"/>
    <w:qFormat/>
    <w:rsid w:val="00F27903"/>
    <w:rPr>
      <w:rFonts w:ascii="Calibri" w:hAnsi="Calibri"/>
      <w:b/>
      <w:sz w:val="24"/>
      <w:u w:val="single"/>
    </w:rPr>
  </w:style>
  <w:style w:type="character" w:customStyle="1" w:styleId="Style3">
    <w:name w:val="Style3"/>
    <w:basedOn w:val="DefaultParagraphFont"/>
    <w:uiPriority w:val="1"/>
    <w:rsid w:val="00F27903"/>
    <w:rPr>
      <w:rFonts w:ascii="Calibri" w:hAnsi="Calibri" w:hint="default"/>
      <w:b/>
      <w:bCs w:val="0"/>
      <w:sz w:val="22"/>
    </w:rPr>
  </w:style>
  <w:style w:type="character" w:customStyle="1" w:styleId="normaltextrun">
    <w:name w:val="normaltextrun"/>
    <w:basedOn w:val="DefaultParagraphFont"/>
    <w:rsid w:val="00F27903"/>
  </w:style>
  <w:style w:type="character" w:customStyle="1" w:styleId="Style2">
    <w:name w:val="Style2"/>
    <w:basedOn w:val="DefaultParagraphFont"/>
    <w:uiPriority w:val="1"/>
    <w:rsid w:val="00F27903"/>
    <w:rPr>
      <w:rFonts w:ascii="Calibri" w:hAnsi="Calibri"/>
      <w:sz w:val="16"/>
    </w:rPr>
  </w:style>
  <w:style w:type="paragraph" w:customStyle="1" w:styleId="Default">
    <w:name w:val="Default"/>
    <w:rsid w:val="00D045AD"/>
    <w:pPr>
      <w:autoSpaceDE w:val="0"/>
      <w:autoSpaceDN w:val="0"/>
      <w:adjustRightInd w:val="0"/>
      <w:spacing w:after="0" w:line="240" w:lineRule="auto"/>
    </w:pPr>
    <w:rPr>
      <w:rFonts w:ascii="Arial" w:hAnsi="Arial" w:cs="Arial"/>
      <w:color w:val="000000"/>
      <w:sz w:val="24"/>
      <w:szCs w:val="24"/>
      <w:lang w:val="en-US"/>
    </w:rPr>
  </w:style>
  <w:style w:type="character" w:customStyle="1" w:styleId="TitleChar">
    <w:name w:val="Title Char"/>
    <w:basedOn w:val="DefaultParagraphFont"/>
    <w:link w:val="Title"/>
    <w:uiPriority w:val="10"/>
    <w:rsid w:val="00F95EA6"/>
    <w:rPr>
      <w:b/>
      <w:sz w:val="72"/>
      <w:szCs w:val="72"/>
    </w:rPr>
  </w:style>
  <w:style w:type="character" w:styleId="UnresolvedMention">
    <w:name w:val="Unresolved Mention"/>
    <w:basedOn w:val="DefaultParagraphFont"/>
    <w:uiPriority w:val="99"/>
    <w:semiHidden/>
    <w:unhideWhenUsed/>
    <w:rsid w:val="00BD43F4"/>
    <w:rPr>
      <w:color w:val="605E5C"/>
      <w:shd w:val="clear" w:color="auto" w:fill="E1DFDD"/>
    </w:rPr>
  </w:style>
  <w:style w:type="character" w:customStyle="1" w:styleId="cf01">
    <w:name w:val="cf01"/>
    <w:basedOn w:val="DefaultParagraphFont"/>
    <w:rsid w:val="008C156F"/>
    <w:rPr>
      <w:rFonts w:ascii="Segoe UI" w:hAnsi="Segoe UI" w:cs="Segoe UI" w:hint="default"/>
      <w:i/>
      <w:iCs/>
      <w:sz w:val="18"/>
      <w:szCs w:val="18"/>
      <w:shd w:val="clear" w:color="auto" w:fill="FFFF00"/>
    </w:rPr>
  </w:style>
  <w:style w:type="character" w:customStyle="1" w:styleId="cf11">
    <w:name w:val="cf11"/>
    <w:basedOn w:val="DefaultParagraphFont"/>
    <w:rsid w:val="008C156F"/>
    <w:rPr>
      <w:rFonts w:ascii="Segoe UI" w:hAnsi="Segoe UI" w:cs="Segoe UI" w:hint="default"/>
      <w:i/>
      <w:iCs/>
      <w:sz w:val="18"/>
      <w:szCs w:val="18"/>
      <w:shd w:val="clear" w:color="auto" w:fill="FFFF00"/>
    </w:rPr>
  </w:style>
  <w:style w:type="paragraph" w:customStyle="1" w:styleId="TableParagraph">
    <w:name w:val="Table Paragraph"/>
    <w:basedOn w:val="Normal"/>
    <w:uiPriority w:val="1"/>
    <w:qFormat/>
    <w:rsid w:val="0078244F"/>
    <w:pPr>
      <w:widowControl w:val="0"/>
      <w:autoSpaceDE w:val="0"/>
      <w:autoSpaceDN w:val="0"/>
      <w:spacing w:after="0" w:line="240" w:lineRule="auto"/>
    </w:pPr>
    <w:rPr>
      <w:lang w:val="en-US"/>
    </w:rPr>
  </w:style>
  <w:style w:type="paragraph" w:styleId="IntenseQuote">
    <w:name w:val="Intense Quote"/>
    <w:basedOn w:val="Normal"/>
    <w:next w:val="Normal"/>
    <w:link w:val="IntenseQuoteChar"/>
    <w:uiPriority w:val="30"/>
    <w:qFormat/>
    <w:rsid w:val="00624DFB"/>
    <w:pPr>
      <w:pBdr>
        <w:top w:val="single" w:sz="4" w:space="10" w:color="4472C4" w:themeColor="accent1"/>
        <w:bottom w:val="single" w:sz="4" w:space="10" w:color="4472C4" w:themeColor="accent1"/>
      </w:pBdr>
      <w:spacing w:before="360" w:after="360" w:line="279" w:lineRule="auto"/>
      <w:ind w:left="864" w:right="864"/>
      <w:jc w:val="center"/>
    </w:pPr>
    <w:rPr>
      <w:rFonts w:asciiTheme="minorHAnsi" w:eastAsiaTheme="minorEastAsia" w:hAnsiTheme="minorHAnsi" w:cstheme="minorBidi"/>
      <w:i/>
      <w:iCs/>
      <w:color w:val="4472C4" w:themeColor="accent1"/>
      <w:sz w:val="24"/>
      <w:szCs w:val="24"/>
      <w:lang w:val="en-US" w:eastAsia="ja-JP"/>
    </w:rPr>
  </w:style>
  <w:style w:type="character" w:customStyle="1" w:styleId="IntenseQuoteChar">
    <w:name w:val="Intense Quote Char"/>
    <w:basedOn w:val="DefaultParagraphFont"/>
    <w:link w:val="IntenseQuote"/>
    <w:uiPriority w:val="30"/>
    <w:rsid w:val="00624DFB"/>
    <w:rPr>
      <w:rFonts w:asciiTheme="minorHAnsi" w:eastAsiaTheme="minorEastAsia" w:hAnsiTheme="minorHAnsi" w:cstheme="minorBidi"/>
      <w:i/>
      <w:iCs/>
      <w:color w:val="4472C4" w:themeColor="accent1"/>
      <w:sz w:val="24"/>
      <w:szCs w:val="24"/>
      <w:lang w:val="en-US" w:eastAsia="ja-JP"/>
    </w:rPr>
  </w:style>
  <w:style w:type="character" w:styleId="Mention">
    <w:name w:val="Mention"/>
    <w:basedOn w:val="DefaultParagraphFont"/>
    <w:uiPriority w:val="99"/>
    <w:unhideWhenUsed/>
    <w:rsid w:val="004250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884289670">
      <w:bodyDiv w:val="1"/>
      <w:marLeft w:val="0"/>
      <w:marRight w:val="0"/>
      <w:marTop w:val="0"/>
      <w:marBottom w:val="0"/>
      <w:divBdr>
        <w:top w:val="none" w:sz="0" w:space="0" w:color="auto"/>
        <w:left w:val="none" w:sz="0" w:space="0" w:color="auto"/>
        <w:bottom w:val="none" w:sz="0" w:space="0" w:color="auto"/>
        <w:right w:val="none" w:sz="0" w:space="0" w:color="auto"/>
      </w:divBdr>
    </w:div>
    <w:div w:id="1298486457">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199722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gm.org/" TargetMode="External"/><Relationship Id="rId18" Type="http://schemas.openxmlformats.org/officeDocument/2006/relationships/hyperlink" Target="http://www.timeanddate.com/worldclock/"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mohhamza@iom.int" TargetMode="External"/><Relationship Id="rId7" Type="http://schemas.openxmlformats.org/officeDocument/2006/relationships/styles" Target="styles.xml"/><Relationship Id="rId12" Type="http://schemas.openxmlformats.org/officeDocument/2006/relationships/hyperlink" Target="https://www.ungm.org/Public/CodeOfConduct" TargetMode="External"/><Relationship Id="rId17" Type="http://schemas.openxmlformats.org/officeDocument/2006/relationships/hyperlink" Target="http://web.worldbank.org/external/default/main?theSitePK=84266&amp;contentMDK=64069844&amp;menuPK=116730&amp;pagePK=64148989&amp;piPK=64148984"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orldbank.org/en/about/corporate-procurement/business-opportunities/non-responsible-vendors" TargetMode="External"/><Relationship Id="rId20" Type="http://schemas.openxmlformats.org/officeDocument/2006/relationships/hyperlink" Target="mailto:yhaj@iom.in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timeanddate.com/worldclock/"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un.org/sc/suborg/en/sanctions/1267/aq_sanctions_list" TargetMode="External"/><Relationship Id="rId23" Type="http://schemas.openxmlformats.org/officeDocument/2006/relationships/hyperlink" Target="mailto:iomsdnbids@iom.int"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mailto:mscu@iom.int"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org/sc/suborg/en/sanctions/un-sc-consolidated-list" TargetMode="External"/><Relationship Id="rId22" Type="http://schemas.openxmlformats.org/officeDocument/2006/relationships/hyperlink" Target="https://www.iom.int/business-opportunities"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unsceb.org/sites/default/files/imported_files/UN%20System%20Model%20Policy%20on%20Sexual%20Harassment_FINAL_0.pdf" TargetMode="External"/><Relationship Id="rId1" Type="http://schemas.openxmlformats.org/officeDocument/2006/relationships/hyperlink" Target="https://documents-dds-ny.un.org/doc/UNDOC/GEN/N03/550/40/PDF/N0355040.pdf?OpenEle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219BEAD-A775-47A2-83A9-87537E241E06}"/>
      </w:docPartPr>
      <w:docPartBody>
        <w:p w:rsidR="00295A86" w:rsidRDefault="008069F9">
          <w:r w:rsidRPr="00697ECE">
            <w:rPr>
              <w:rStyle w:val="PlaceholderText"/>
            </w:rPr>
            <w:t>Choose an item.</w:t>
          </w:r>
        </w:p>
      </w:docPartBody>
    </w:docPart>
    <w:docPart>
      <w:docPartPr>
        <w:name w:val="5AC086565A0147FD862BC5A7776ECC5A"/>
        <w:category>
          <w:name w:val="General"/>
          <w:gallery w:val="placeholder"/>
        </w:category>
        <w:types>
          <w:type w:val="bbPlcHdr"/>
        </w:types>
        <w:behaviors>
          <w:behavior w:val="content"/>
        </w:behaviors>
        <w:guid w:val="{DB7534BB-A2A4-46B2-B6F1-D49F398F8F6F}"/>
      </w:docPartPr>
      <w:docPartBody>
        <w:p w:rsidR="00DF0B4B" w:rsidRDefault="006F039D" w:rsidP="006F039D">
          <w:pPr>
            <w:pStyle w:val="5AC086565A0147FD862BC5A7776ECC5A"/>
          </w:pPr>
          <w:r w:rsidRPr="0090553C">
            <w:rPr>
              <w:rStyle w:val="PlaceholderText"/>
            </w:rPr>
            <w:t>Click or tap here to enter text.</w:t>
          </w:r>
        </w:p>
      </w:docPartBody>
    </w:docPart>
    <w:docPart>
      <w:docPartPr>
        <w:name w:val="0F03468742754FEE9910F3D9B910B5CA"/>
        <w:category>
          <w:name w:val="General"/>
          <w:gallery w:val="placeholder"/>
        </w:category>
        <w:types>
          <w:type w:val="bbPlcHdr"/>
        </w:types>
        <w:behaviors>
          <w:behavior w:val="content"/>
        </w:behaviors>
        <w:guid w:val="{FDA6112D-937E-46F1-A60F-BA205B3EDE64}"/>
      </w:docPartPr>
      <w:docPartBody>
        <w:p w:rsidR="00742E24" w:rsidRDefault="0004056D" w:rsidP="0004056D">
          <w:pPr>
            <w:pStyle w:val="0F03468742754FEE9910F3D9B910B5CA"/>
          </w:pPr>
          <w:r w:rsidRPr="003322A2">
            <w:rPr>
              <w:rStyle w:val="PlaceholderText"/>
              <w:rFonts w:cstheme="minorHAnsi"/>
              <w:szCs w:val="20"/>
            </w:rPr>
            <w:t>Click or tap here to enter text.</w:t>
          </w:r>
        </w:p>
      </w:docPartBody>
    </w:docPart>
    <w:docPart>
      <w:docPartPr>
        <w:name w:val="962C5EA0809F447DAFD7647D40037241"/>
        <w:category>
          <w:name w:val="General"/>
          <w:gallery w:val="placeholder"/>
        </w:category>
        <w:types>
          <w:type w:val="bbPlcHdr"/>
        </w:types>
        <w:behaviors>
          <w:behavior w:val="content"/>
        </w:behaviors>
        <w:guid w:val="{30C512CC-DD58-4C67-B52D-1F160D480E7C}"/>
      </w:docPartPr>
      <w:docPartBody>
        <w:p w:rsidR="00742E24" w:rsidRDefault="0004056D" w:rsidP="0004056D">
          <w:pPr>
            <w:pStyle w:val="962C5EA0809F447DAFD7647D40037241"/>
          </w:pPr>
          <w:r w:rsidRPr="003322A2">
            <w:rPr>
              <w:rStyle w:val="PlaceholderText"/>
              <w:rFonts w:cstheme="minorHAnsi"/>
              <w:szCs w:val="20"/>
            </w:rPr>
            <w:t>Click or tap here to enter text.</w:t>
          </w:r>
        </w:p>
      </w:docPartBody>
    </w:docPart>
    <w:docPart>
      <w:docPartPr>
        <w:name w:val="C1C643EF58794852BC51168BC13625B1"/>
        <w:category>
          <w:name w:val="General"/>
          <w:gallery w:val="placeholder"/>
        </w:category>
        <w:types>
          <w:type w:val="bbPlcHdr"/>
        </w:types>
        <w:behaviors>
          <w:behavior w:val="content"/>
        </w:behaviors>
        <w:guid w:val="{EA1D19FC-048C-4CF5-91B7-0F82062C85AA}"/>
      </w:docPartPr>
      <w:docPartBody>
        <w:p w:rsidR="00742E24" w:rsidRDefault="0004056D" w:rsidP="0004056D">
          <w:pPr>
            <w:pStyle w:val="C1C643EF58794852BC51168BC13625B1"/>
          </w:pPr>
          <w:r w:rsidRPr="00697ECE">
            <w:rPr>
              <w:rStyle w:val="PlaceholderText"/>
            </w:rPr>
            <w:t>Click or tap here to enter text.</w:t>
          </w:r>
        </w:p>
      </w:docPartBody>
    </w:docPart>
    <w:docPart>
      <w:docPartPr>
        <w:name w:val="5F747F856EE34674BE9EA2CDEB1F5A8D"/>
        <w:category>
          <w:name w:val="General"/>
          <w:gallery w:val="placeholder"/>
        </w:category>
        <w:types>
          <w:type w:val="bbPlcHdr"/>
        </w:types>
        <w:behaviors>
          <w:behavior w:val="content"/>
        </w:behaviors>
        <w:guid w:val="{0358E78A-0A7B-48CF-82E8-66B162418BB4}"/>
      </w:docPartPr>
      <w:docPartBody>
        <w:p w:rsidR="00742E24" w:rsidRDefault="0004056D" w:rsidP="0004056D">
          <w:pPr>
            <w:pStyle w:val="5F747F856EE34674BE9EA2CDEB1F5A8D"/>
          </w:pPr>
          <w:r w:rsidRPr="00697ECE">
            <w:rPr>
              <w:rStyle w:val="PlaceholderText"/>
            </w:rPr>
            <w:t>Choose an item.</w:t>
          </w:r>
        </w:p>
      </w:docPartBody>
    </w:docPart>
    <w:docPart>
      <w:docPartPr>
        <w:name w:val="539FFB7561B9403DBC3C2B62F1207F5D"/>
        <w:category>
          <w:name w:val="General"/>
          <w:gallery w:val="placeholder"/>
        </w:category>
        <w:types>
          <w:type w:val="bbPlcHdr"/>
        </w:types>
        <w:behaviors>
          <w:behavior w:val="content"/>
        </w:behaviors>
        <w:guid w:val="{209995B3-0941-47D0-AD4B-4A0C83C7B948}"/>
      </w:docPartPr>
      <w:docPartBody>
        <w:p w:rsidR="00570C10" w:rsidRDefault="00280F8C">
          <w:pPr>
            <w:pStyle w:val="539FFB7561B9403DBC3C2B62F1207F5D"/>
          </w:pPr>
          <w:r w:rsidRPr="0048490F">
            <w:rPr>
              <w:rStyle w:val="PlaceholderText"/>
            </w:rPr>
            <w:t>Click or tap to enter a date.</w:t>
          </w:r>
        </w:p>
      </w:docPartBody>
    </w:docPart>
    <w:docPart>
      <w:docPartPr>
        <w:name w:val="7E201859D4D2464B8E6716105C0FBB91"/>
        <w:category>
          <w:name w:val="General"/>
          <w:gallery w:val="placeholder"/>
        </w:category>
        <w:types>
          <w:type w:val="bbPlcHdr"/>
        </w:types>
        <w:behaviors>
          <w:behavior w:val="content"/>
        </w:behaviors>
        <w:guid w:val="{206DF4D7-EF24-4D37-BFDC-E08D08E2A257}"/>
      </w:docPartPr>
      <w:docPartBody>
        <w:p w:rsidR="00570C10" w:rsidRDefault="008069F9">
          <w:pPr>
            <w:pStyle w:val="7E201859D4D2464B8E6716105C0FBB91"/>
          </w:pPr>
          <w:r w:rsidRPr="00697ECE">
            <w:rPr>
              <w:rStyle w:val="PlaceholderText"/>
            </w:rPr>
            <w:t>Click or tap to enter a date.</w:t>
          </w:r>
        </w:p>
      </w:docPartBody>
    </w:docPart>
    <w:docPart>
      <w:docPartPr>
        <w:name w:val="8A630E3FEFBB4DA793B0F451E541FC3B"/>
        <w:category>
          <w:name w:val="General"/>
          <w:gallery w:val="placeholder"/>
        </w:category>
        <w:types>
          <w:type w:val="bbPlcHdr"/>
        </w:types>
        <w:behaviors>
          <w:behavior w:val="content"/>
        </w:behaviors>
        <w:guid w:val="{7D24085C-4E36-4FE6-9395-B907539B8573}"/>
      </w:docPartPr>
      <w:docPartBody>
        <w:p w:rsidR="00570C10" w:rsidRDefault="0004056D">
          <w:pPr>
            <w:pStyle w:val="8A630E3FEFBB4DA793B0F451E541FC3B"/>
          </w:pPr>
          <w:r w:rsidRPr="0048490F">
            <w:rPr>
              <w:rStyle w:val="PlaceholderText"/>
            </w:rPr>
            <w:t>Click or tap here to enter text.</w:t>
          </w:r>
        </w:p>
      </w:docPartBody>
    </w:docPart>
    <w:docPart>
      <w:docPartPr>
        <w:name w:val="7D7AA3CD51884B2E908BF7DB9CFC60C2"/>
        <w:category>
          <w:name w:val="General"/>
          <w:gallery w:val="placeholder"/>
        </w:category>
        <w:types>
          <w:type w:val="bbPlcHdr"/>
        </w:types>
        <w:behaviors>
          <w:behavior w:val="content"/>
        </w:behaviors>
        <w:guid w:val="{05632588-9F0F-4070-AB86-868618FD1689}"/>
      </w:docPartPr>
      <w:docPartBody>
        <w:p w:rsidR="00570C10" w:rsidRDefault="0004056D">
          <w:pPr>
            <w:pStyle w:val="7D7AA3CD51884B2E908BF7DB9CFC60C2"/>
          </w:pPr>
          <w:r w:rsidRPr="0048490F">
            <w:rPr>
              <w:rStyle w:val="PlaceholderText"/>
            </w:rPr>
            <w:t>Click or tap here to enter text.</w:t>
          </w:r>
        </w:p>
      </w:docPartBody>
    </w:docPart>
    <w:docPart>
      <w:docPartPr>
        <w:name w:val="D8378F9EDE0540FBA5E2C86F34C3840D"/>
        <w:category>
          <w:name w:val="General"/>
          <w:gallery w:val="placeholder"/>
        </w:category>
        <w:types>
          <w:type w:val="bbPlcHdr"/>
        </w:types>
        <w:behaviors>
          <w:behavior w:val="content"/>
        </w:behaviors>
        <w:guid w:val="{A4A89F0F-1E6B-4375-98CE-261317CCD53A}"/>
      </w:docPartPr>
      <w:docPartBody>
        <w:p w:rsidR="00570C10" w:rsidRDefault="0004056D">
          <w:pPr>
            <w:pStyle w:val="D8378F9EDE0540FBA5E2C86F34C3840D"/>
          </w:pPr>
          <w:r w:rsidRPr="0048490F">
            <w:rPr>
              <w:rStyle w:val="PlaceholderText"/>
            </w:rPr>
            <w:t>Click or tap here to enter text.</w:t>
          </w:r>
        </w:p>
      </w:docPartBody>
    </w:docPart>
    <w:docPart>
      <w:docPartPr>
        <w:name w:val="A39494529C0F41CFA398B01EBC7B1E79"/>
        <w:category>
          <w:name w:val="General"/>
          <w:gallery w:val="placeholder"/>
        </w:category>
        <w:types>
          <w:type w:val="bbPlcHdr"/>
        </w:types>
        <w:behaviors>
          <w:behavior w:val="content"/>
        </w:behaviors>
        <w:guid w:val="{4654B5B1-B24B-48E7-929C-C7DD84270993}"/>
      </w:docPartPr>
      <w:docPartBody>
        <w:p w:rsidR="00570C10" w:rsidRDefault="0004056D">
          <w:pPr>
            <w:pStyle w:val="A39494529C0F41CFA398B01EBC7B1E79"/>
          </w:pPr>
          <w:r w:rsidRPr="00697ECE">
            <w:rPr>
              <w:rStyle w:val="PlaceholderText"/>
            </w:rPr>
            <w:t>Click or tap to enter a date.</w:t>
          </w:r>
        </w:p>
      </w:docPartBody>
    </w:docPart>
    <w:docPart>
      <w:docPartPr>
        <w:name w:val="BAAC2180347044638F73D9C470DCA2D9"/>
        <w:category>
          <w:name w:val="General"/>
          <w:gallery w:val="placeholder"/>
        </w:category>
        <w:types>
          <w:type w:val="bbPlcHdr"/>
        </w:types>
        <w:behaviors>
          <w:behavior w:val="content"/>
        </w:behaviors>
        <w:guid w:val="{D2515A69-8EB3-4E58-9386-E2F98ECBC93A}"/>
      </w:docPartPr>
      <w:docPartBody>
        <w:p w:rsidR="00570C10" w:rsidRDefault="008069F9">
          <w:pPr>
            <w:pStyle w:val="BAAC2180347044638F73D9C470DCA2D9"/>
          </w:pPr>
          <w:r w:rsidRPr="00697ECE">
            <w:rPr>
              <w:rStyle w:val="PlaceholderText"/>
            </w:rPr>
            <w:t>Click or tap here to enter text.</w:t>
          </w:r>
        </w:p>
      </w:docPartBody>
    </w:docPart>
    <w:docPart>
      <w:docPartPr>
        <w:name w:val="4548401336F34E0781DB0026526A8DCA"/>
        <w:category>
          <w:name w:val="General"/>
          <w:gallery w:val="placeholder"/>
        </w:category>
        <w:types>
          <w:type w:val="bbPlcHdr"/>
        </w:types>
        <w:behaviors>
          <w:behavior w:val="content"/>
        </w:behaviors>
        <w:guid w:val="{7F203234-E9C2-4FF8-B45C-8A1CD8376783}"/>
      </w:docPartPr>
      <w:docPartBody>
        <w:p w:rsidR="00570C10" w:rsidRDefault="0004056D">
          <w:pPr>
            <w:pStyle w:val="4548401336F34E0781DB0026526A8DCA"/>
          </w:pPr>
          <w:r w:rsidRPr="00697ECE">
            <w:rPr>
              <w:rStyle w:val="PlaceholderText"/>
            </w:rPr>
            <w:t>Click or tap to enter a date.</w:t>
          </w:r>
        </w:p>
      </w:docPartBody>
    </w:docPart>
    <w:docPart>
      <w:docPartPr>
        <w:name w:val="833007C676214A3C8420990EF4122F61"/>
        <w:category>
          <w:name w:val="General"/>
          <w:gallery w:val="placeholder"/>
        </w:category>
        <w:types>
          <w:type w:val="bbPlcHdr"/>
        </w:types>
        <w:behaviors>
          <w:behavior w:val="content"/>
        </w:behaviors>
        <w:guid w:val="{A23EF609-F430-418A-B9B5-4E8DA6E0B27B}"/>
      </w:docPartPr>
      <w:docPartBody>
        <w:p w:rsidR="00570C10" w:rsidRDefault="0004056D">
          <w:pPr>
            <w:pStyle w:val="833007C676214A3C8420990EF4122F61"/>
          </w:pPr>
          <w:r w:rsidRPr="00697ECE">
            <w:rPr>
              <w:rStyle w:val="PlaceholderText"/>
            </w:rPr>
            <w:t>Click or tap here to enter text.</w:t>
          </w:r>
        </w:p>
      </w:docPartBody>
    </w:docPart>
    <w:docPart>
      <w:docPartPr>
        <w:name w:val="47C72DD9EA144C4CA1EE3ADBFB49B9A0"/>
        <w:category>
          <w:name w:val="General"/>
          <w:gallery w:val="placeholder"/>
        </w:category>
        <w:types>
          <w:type w:val="bbPlcHdr"/>
        </w:types>
        <w:behaviors>
          <w:behavior w:val="content"/>
        </w:behaviors>
        <w:guid w:val="{C801DEC7-F4A3-48B3-B6C7-2D8136435B7E}"/>
      </w:docPartPr>
      <w:docPartBody>
        <w:p w:rsidR="00570C10" w:rsidRDefault="0004056D">
          <w:pPr>
            <w:pStyle w:val="47C72DD9EA144C4CA1EE3ADBFB49B9A0"/>
          </w:pPr>
          <w:r w:rsidRPr="00697ECE">
            <w:rPr>
              <w:rStyle w:val="PlaceholderText"/>
            </w:rPr>
            <w:t>Click or tap here to enter text.</w:t>
          </w:r>
        </w:p>
      </w:docPartBody>
    </w:docPart>
    <w:docPart>
      <w:docPartPr>
        <w:name w:val="DFCEFB251B7048B68DA77FBC02D03F50"/>
        <w:category>
          <w:name w:val="General"/>
          <w:gallery w:val="placeholder"/>
        </w:category>
        <w:types>
          <w:type w:val="bbPlcHdr"/>
        </w:types>
        <w:behaviors>
          <w:behavior w:val="content"/>
        </w:behaviors>
        <w:guid w:val="{54C446D6-FFA0-46D4-86E6-2E0683BAA2A5}"/>
      </w:docPartPr>
      <w:docPartBody>
        <w:p w:rsidR="00570C10" w:rsidRDefault="00A66DFF" w:rsidP="00A66DFF">
          <w:pPr>
            <w:pStyle w:val="DFCEFB251B7048B68DA77FBC02D03F50"/>
          </w:pPr>
          <w:r w:rsidRPr="00697ECE">
            <w:rPr>
              <w:rStyle w:val="PlaceholderText"/>
            </w:rPr>
            <w:t>Click or tap here to enter text.</w:t>
          </w:r>
        </w:p>
      </w:docPartBody>
    </w:docPart>
    <w:docPart>
      <w:docPartPr>
        <w:name w:val="259D4DF55C0643D79D24B2E3D611D5C5"/>
        <w:category>
          <w:name w:val="General"/>
          <w:gallery w:val="placeholder"/>
        </w:category>
        <w:types>
          <w:type w:val="bbPlcHdr"/>
        </w:types>
        <w:behaviors>
          <w:behavior w:val="content"/>
        </w:behaviors>
        <w:guid w:val="{F9B96E15-0C27-4E71-83E0-351274CEF331}"/>
      </w:docPartPr>
      <w:docPartBody>
        <w:p w:rsidR="00570C10" w:rsidRDefault="00570C10">
          <w:pPr>
            <w:pStyle w:val="259D4DF55C0643D79D24B2E3D611D5C5"/>
          </w:pPr>
          <w:r w:rsidRPr="00697ECE">
            <w:rPr>
              <w:rStyle w:val="PlaceholderText"/>
            </w:rPr>
            <w:t>Click or tap here to enter text.</w:t>
          </w:r>
        </w:p>
      </w:docPartBody>
    </w:docPart>
    <w:docPart>
      <w:docPartPr>
        <w:name w:val="196111C61B2A411E88FAF613425AB66A"/>
        <w:category>
          <w:name w:val="General"/>
          <w:gallery w:val="placeholder"/>
        </w:category>
        <w:types>
          <w:type w:val="bbPlcHdr"/>
        </w:types>
        <w:behaviors>
          <w:behavior w:val="content"/>
        </w:behaviors>
        <w:guid w:val="{7BC6EE13-01D0-4C09-9E3E-3EB01AABAA26}"/>
      </w:docPartPr>
      <w:docPartBody>
        <w:p w:rsidR="00570C10" w:rsidRDefault="00570C10">
          <w:pPr>
            <w:pStyle w:val="196111C61B2A411E88FAF613425AB66A"/>
          </w:pPr>
          <w:r w:rsidRPr="00697ECE">
            <w:rPr>
              <w:rStyle w:val="PlaceholderText"/>
            </w:rPr>
            <w:t>Click or tap here to enter text.</w:t>
          </w:r>
        </w:p>
      </w:docPartBody>
    </w:docPart>
    <w:docPart>
      <w:docPartPr>
        <w:name w:val="151528E7131941579268944AC5828229"/>
        <w:category>
          <w:name w:val="General"/>
          <w:gallery w:val="placeholder"/>
        </w:category>
        <w:types>
          <w:type w:val="bbPlcHdr"/>
        </w:types>
        <w:behaviors>
          <w:behavior w:val="content"/>
        </w:behaviors>
        <w:guid w:val="{9B91F642-A3E7-4C45-A4BB-F86E334F9E46}"/>
      </w:docPartPr>
      <w:docPartBody>
        <w:p w:rsidR="00501F0A" w:rsidRDefault="00032572" w:rsidP="00032572">
          <w:pPr>
            <w:pStyle w:val="151528E7131941579268944AC5828229"/>
          </w:pPr>
          <w:r w:rsidRPr="00697E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6A5D"/>
    <w:rsid w:val="000253C7"/>
    <w:rsid w:val="000324EB"/>
    <w:rsid w:val="00032572"/>
    <w:rsid w:val="0004056D"/>
    <w:rsid w:val="00061900"/>
    <w:rsid w:val="00071B10"/>
    <w:rsid w:val="000A4BC5"/>
    <w:rsid w:val="000B265D"/>
    <w:rsid w:val="000C2920"/>
    <w:rsid w:val="000E68AB"/>
    <w:rsid w:val="00120B15"/>
    <w:rsid w:val="00143BF1"/>
    <w:rsid w:val="00152C97"/>
    <w:rsid w:val="00153A36"/>
    <w:rsid w:val="001550E4"/>
    <w:rsid w:val="00177DA3"/>
    <w:rsid w:val="00177F9A"/>
    <w:rsid w:val="00186AD0"/>
    <w:rsid w:val="00194577"/>
    <w:rsid w:val="00195F1A"/>
    <w:rsid w:val="001A785E"/>
    <w:rsid w:val="001C42D0"/>
    <w:rsid w:val="001D137A"/>
    <w:rsid w:val="00230ECD"/>
    <w:rsid w:val="00252159"/>
    <w:rsid w:val="00280F8C"/>
    <w:rsid w:val="00295A86"/>
    <w:rsid w:val="002A424D"/>
    <w:rsid w:val="002A6830"/>
    <w:rsid w:val="002A6E60"/>
    <w:rsid w:val="002B1860"/>
    <w:rsid w:val="002E7B91"/>
    <w:rsid w:val="002F3B13"/>
    <w:rsid w:val="00347808"/>
    <w:rsid w:val="00363905"/>
    <w:rsid w:val="0036485C"/>
    <w:rsid w:val="00371696"/>
    <w:rsid w:val="00397D85"/>
    <w:rsid w:val="003A0E61"/>
    <w:rsid w:val="003B4387"/>
    <w:rsid w:val="003B65A0"/>
    <w:rsid w:val="003D7256"/>
    <w:rsid w:val="00415C45"/>
    <w:rsid w:val="00431615"/>
    <w:rsid w:val="0045037D"/>
    <w:rsid w:val="0049040A"/>
    <w:rsid w:val="0049698D"/>
    <w:rsid w:val="004A06BB"/>
    <w:rsid w:val="004A73A6"/>
    <w:rsid w:val="00501F0A"/>
    <w:rsid w:val="00505D27"/>
    <w:rsid w:val="00523770"/>
    <w:rsid w:val="00533D69"/>
    <w:rsid w:val="00547627"/>
    <w:rsid w:val="00550E61"/>
    <w:rsid w:val="00551359"/>
    <w:rsid w:val="00570C10"/>
    <w:rsid w:val="00580E51"/>
    <w:rsid w:val="005903C9"/>
    <w:rsid w:val="005B0784"/>
    <w:rsid w:val="005C5450"/>
    <w:rsid w:val="005F7A07"/>
    <w:rsid w:val="006026D6"/>
    <w:rsid w:val="006064DB"/>
    <w:rsid w:val="0065186F"/>
    <w:rsid w:val="00672D4F"/>
    <w:rsid w:val="006903C5"/>
    <w:rsid w:val="006B1F04"/>
    <w:rsid w:val="006D333D"/>
    <w:rsid w:val="006E3787"/>
    <w:rsid w:val="006F039D"/>
    <w:rsid w:val="006F4905"/>
    <w:rsid w:val="0070123B"/>
    <w:rsid w:val="00711B92"/>
    <w:rsid w:val="00742E24"/>
    <w:rsid w:val="007464AE"/>
    <w:rsid w:val="00764E29"/>
    <w:rsid w:val="007A5583"/>
    <w:rsid w:val="007F4584"/>
    <w:rsid w:val="008069F9"/>
    <w:rsid w:val="00807D27"/>
    <w:rsid w:val="00875D83"/>
    <w:rsid w:val="008961BE"/>
    <w:rsid w:val="008A1C78"/>
    <w:rsid w:val="00904E2F"/>
    <w:rsid w:val="00913F45"/>
    <w:rsid w:val="0093141F"/>
    <w:rsid w:val="00931790"/>
    <w:rsid w:val="00932FA5"/>
    <w:rsid w:val="009C5EDA"/>
    <w:rsid w:val="00A00C73"/>
    <w:rsid w:val="00A00DA3"/>
    <w:rsid w:val="00A02CDD"/>
    <w:rsid w:val="00A03374"/>
    <w:rsid w:val="00A07E7F"/>
    <w:rsid w:val="00A24998"/>
    <w:rsid w:val="00A2646B"/>
    <w:rsid w:val="00A402E7"/>
    <w:rsid w:val="00A5033E"/>
    <w:rsid w:val="00A554C3"/>
    <w:rsid w:val="00A66DFF"/>
    <w:rsid w:val="00A767A9"/>
    <w:rsid w:val="00A973B9"/>
    <w:rsid w:val="00AA73CC"/>
    <w:rsid w:val="00AB2179"/>
    <w:rsid w:val="00AB5A8E"/>
    <w:rsid w:val="00AB5DD8"/>
    <w:rsid w:val="00AF1982"/>
    <w:rsid w:val="00AF3A85"/>
    <w:rsid w:val="00AF6554"/>
    <w:rsid w:val="00AF7CFC"/>
    <w:rsid w:val="00B10325"/>
    <w:rsid w:val="00B2212E"/>
    <w:rsid w:val="00B224B8"/>
    <w:rsid w:val="00B772D8"/>
    <w:rsid w:val="00B867C6"/>
    <w:rsid w:val="00B9342D"/>
    <w:rsid w:val="00BB49F4"/>
    <w:rsid w:val="00BD0E3C"/>
    <w:rsid w:val="00BD59C7"/>
    <w:rsid w:val="00BD5E54"/>
    <w:rsid w:val="00BD655A"/>
    <w:rsid w:val="00BF5892"/>
    <w:rsid w:val="00C05B56"/>
    <w:rsid w:val="00C217DF"/>
    <w:rsid w:val="00C307A5"/>
    <w:rsid w:val="00C31E7F"/>
    <w:rsid w:val="00C61EE3"/>
    <w:rsid w:val="00C701C9"/>
    <w:rsid w:val="00C73A82"/>
    <w:rsid w:val="00C81B43"/>
    <w:rsid w:val="00C839DB"/>
    <w:rsid w:val="00C8503B"/>
    <w:rsid w:val="00C907ED"/>
    <w:rsid w:val="00CC7133"/>
    <w:rsid w:val="00CC724B"/>
    <w:rsid w:val="00CF0315"/>
    <w:rsid w:val="00CF58DF"/>
    <w:rsid w:val="00D15BD8"/>
    <w:rsid w:val="00D20B8E"/>
    <w:rsid w:val="00D44AD3"/>
    <w:rsid w:val="00D569D9"/>
    <w:rsid w:val="00D64EFD"/>
    <w:rsid w:val="00D67033"/>
    <w:rsid w:val="00DA6184"/>
    <w:rsid w:val="00DB31A6"/>
    <w:rsid w:val="00DB45D8"/>
    <w:rsid w:val="00DB5C95"/>
    <w:rsid w:val="00DD231C"/>
    <w:rsid w:val="00DF0B4B"/>
    <w:rsid w:val="00E13081"/>
    <w:rsid w:val="00E250E3"/>
    <w:rsid w:val="00E338FB"/>
    <w:rsid w:val="00E5447E"/>
    <w:rsid w:val="00E60A4A"/>
    <w:rsid w:val="00E61357"/>
    <w:rsid w:val="00E6501D"/>
    <w:rsid w:val="00E700FE"/>
    <w:rsid w:val="00EA402C"/>
    <w:rsid w:val="00EA6F1C"/>
    <w:rsid w:val="00EC35CF"/>
    <w:rsid w:val="00EE148E"/>
    <w:rsid w:val="00F1502A"/>
    <w:rsid w:val="00F76706"/>
    <w:rsid w:val="00F80FB8"/>
    <w:rsid w:val="00FA5968"/>
    <w:rsid w:val="00FA7AD9"/>
    <w:rsid w:val="00FC3EB4"/>
    <w:rsid w:val="00FD26EE"/>
    <w:rsid w:val="00FD3DE0"/>
  </w:rsids>
  <m:mathPr>
    <m:mathFont m:val="Cambria Math"/>
    <m:brkBin m:val="before"/>
    <m:brkBinSub m:val="--"/>
    <m:smallFrac m:val="0"/>
    <m:dispDef/>
    <m:lMargin m:val="0"/>
    <m:rMargin m:val="0"/>
    <m:defJc m:val="centerGroup"/>
    <m:wrapIndent m:val="1440"/>
    <m:intLim m:val="subSup"/>
    <m:naryLim m:val="undOvr"/>
  </m:mathPr>
  <w:themeFontLang w:val="en-P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9F30D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32572"/>
  </w:style>
  <w:style w:type="paragraph" w:customStyle="1" w:styleId="5AC086565A0147FD862BC5A7776ECC5A">
    <w:name w:val="5AC086565A0147FD862BC5A7776ECC5A"/>
    <w:rsid w:val="006F039D"/>
  </w:style>
  <w:style w:type="paragraph" w:customStyle="1" w:styleId="0F03468742754FEE9910F3D9B910B5CA">
    <w:name w:val="0F03468742754FEE9910F3D9B910B5CA"/>
    <w:rsid w:val="0004056D"/>
    <w:pPr>
      <w:spacing w:line="278" w:lineRule="auto"/>
    </w:pPr>
    <w:rPr>
      <w:kern w:val="2"/>
      <w:sz w:val="24"/>
      <w:szCs w:val="24"/>
      <w:lang w:val="en-US" w:eastAsia="en-US"/>
      <w14:ligatures w14:val="standardContextual"/>
    </w:rPr>
  </w:style>
  <w:style w:type="paragraph" w:customStyle="1" w:styleId="962C5EA0809F447DAFD7647D40037241">
    <w:name w:val="962C5EA0809F447DAFD7647D40037241"/>
    <w:rsid w:val="0004056D"/>
    <w:pPr>
      <w:spacing w:line="278" w:lineRule="auto"/>
    </w:pPr>
    <w:rPr>
      <w:kern w:val="2"/>
      <w:sz w:val="24"/>
      <w:szCs w:val="24"/>
      <w:lang w:val="en-US" w:eastAsia="en-US"/>
      <w14:ligatures w14:val="standardContextual"/>
    </w:rPr>
  </w:style>
  <w:style w:type="paragraph" w:customStyle="1" w:styleId="C1C643EF58794852BC51168BC13625B1">
    <w:name w:val="C1C643EF58794852BC51168BC13625B1"/>
    <w:rsid w:val="0004056D"/>
    <w:pPr>
      <w:spacing w:line="278" w:lineRule="auto"/>
    </w:pPr>
    <w:rPr>
      <w:kern w:val="2"/>
      <w:sz w:val="24"/>
      <w:szCs w:val="24"/>
      <w:lang w:val="en-US" w:eastAsia="en-US"/>
      <w14:ligatures w14:val="standardContextual"/>
    </w:rPr>
  </w:style>
  <w:style w:type="paragraph" w:customStyle="1" w:styleId="5F747F856EE34674BE9EA2CDEB1F5A8D">
    <w:name w:val="5F747F856EE34674BE9EA2CDEB1F5A8D"/>
    <w:rsid w:val="0004056D"/>
    <w:pPr>
      <w:spacing w:line="278" w:lineRule="auto"/>
    </w:pPr>
    <w:rPr>
      <w:kern w:val="2"/>
      <w:sz w:val="24"/>
      <w:szCs w:val="24"/>
      <w:lang w:val="en-US" w:eastAsia="en-US"/>
      <w14:ligatures w14:val="standardContextual"/>
    </w:rPr>
  </w:style>
  <w:style w:type="paragraph" w:customStyle="1" w:styleId="539FFB7561B9403DBC3C2B62F1207F5D">
    <w:name w:val="539FFB7561B9403DBC3C2B62F1207F5D"/>
    <w:pPr>
      <w:spacing w:line="278" w:lineRule="auto"/>
    </w:pPr>
    <w:rPr>
      <w:kern w:val="2"/>
      <w:sz w:val="24"/>
      <w:szCs w:val="24"/>
      <w:lang w:val="en-US" w:eastAsia="en-US"/>
      <w14:ligatures w14:val="standardContextual"/>
    </w:rPr>
  </w:style>
  <w:style w:type="paragraph" w:customStyle="1" w:styleId="7E201859D4D2464B8E6716105C0FBB91">
    <w:name w:val="7E201859D4D2464B8E6716105C0FBB91"/>
    <w:pPr>
      <w:spacing w:line="278" w:lineRule="auto"/>
    </w:pPr>
    <w:rPr>
      <w:kern w:val="2"/>
      <w:sz w:val="24"/>
      <w:szCs w:val="24"/>
      <w:lang w:val="en-US" w:eastAsia="en-US"/>
      <w14:ligatures w14:val="standardContextual"/>
    </w:rPr>
  </w:style>
  <w:style w:type="paragraph" w:customStyle="1" w:styleId="8A630E3FEFBB4DA793B0F451E541FC3B">
    <w:name w:val="8A630E3FEFBB4DA793B0F451E541FC3B"/>
    <w:pPr>
      <w:spacing w:line="278" w:lineRule="auto"/>
    </w:pPr>
    <w:rPr>
      <w:kern w:val="2"/>
      <w:sz w:val="24"/>
      <w:szCs w:val="24"/>
      <w:lang w:val="en-US" w:eastAsia="en-US"/>
      <w14:ligatures w14:val="standardContextual"/>
    </w:rPr>
  </w:style>
  <w:style w:type="paragraph" w:customStyle="1" w:styleId="7D7AA3CD51884B2E908BF7DB9CFC60C2">
    <w:name w:val="7D7AA3CD51884B2E908BF7DB9CFC60C2"/>
    <w:pPr>
      <w:spacing w:line="278" w:lineRule="auto"/>
    </w:pPr>
    <w:rPr>
      <w:kern w:val="2"/>
      <w:sz w:val="24"/>
      <w:szCs w:val="24"/>
      <w:lang w:val="en-US" w:eastAsia="en-US"/>
      <w14:ligatures w14:val="standardContextual"/>
    </w:rPr>
  </w:style>
  <w:style w:type="paragraph" w:customStyle="1" w:styleId="D8378F9EDE0540FBA5E2C86F34C3840D">
    <w:name w:val="D8378F9EDE0540FBA5E2C86F34C3840D"/>
    <w:pPr>
      <w:spacing w:line="278" w:lineRule="auto"/>
    </w:pPr>
    <w:rPr>
      <w:kern w:val="2"/>
      <w:sz w:val="24"/>
      <w:szCs w:val="24"/>
      <w:lang w:val="en-US" w:eastAsia="en-US"/>
      <w14:ligatures w14:val="standardContextual"/>
    </w:rPr>
  </w:style>
  <w:style w:type="paragraph" w:customStyle="1" w:styleId="A39494529C0F41CFA398B01EBC7B1E79">
    <w:name w:val="A39494529C0F41CFA398B01EBC7B1E79"/>
    <w:pPr>
      <w:spacing w:line="278" w:lineRule="auto"/>
    </w:pPr>
    <w:rPr>
      <w:kern w:val="2"/>
      <w:sz w:val="24"/>
      <w:szCs w:val="24"/>
      <w:lang w:val="en-US" w:eastAsia="en-US"/>
      <w14:ligatures w14:val="standardContextual"/>
    </w:rPr>
  </w:style>
  <w:style w:type="paragraph" w:customStyle="1" w:styleId="BAAC2180347044638F73D9C470DCA2D9">
    <w:name w:val="BAAC2180347044638F73D9C470DCA2D9"/>
    <w:pPr>
      <w:spacing w:line="278" w:lineRule="auto"/>
    </w:pPr>
    <w:rPr>
      <w:kern w:val="2"/>
      <w:sz w:val="24"/>
      <w:szCs w:val="24"/>
      <w:lang w:val="en-US" w:eastAsia="en-US"/>
      <w14:ligatures w14:val="standardContextual"/>
    </w:rPr>
  </w:style>
  <w:style w:type="paragraph" w:customStyle="1" w:styleId="4548401336F34E0781DB0026526A8DCA">
    <w:name w:val="4548401336F34E0781DB0026526A8DCA"/>
    <w:pPr>
      <w:spacing w:line="278" w:lineRule="auto"/>
    </w:pPr>
    <w:rPr>
      <w:kern w:val="2"/>
      <w:sz w:val="24"/>
      <w:szCs w:val="24"/>
      <w:lang w:val="en-US" w:eastAsia="en-US"/>
      <w14:ligatures w14:val="standardContextual"/>
    </w:rPr>
  </w:style>
  <w:style w:type="paragraph" w:customStyle="1" w:styleId="833007C676214A3C8420990EF4122F61">
    <w:name w:val="833007C676214A3C8420990EF4122F61"/>
    <w:pPr>
      <w:spacing w:line="278" w:lineRule="auto"/>
    </w:pPr>
    <w:rPr>
      <w:kern w:val="2"/>
      <w:sz w:val="24"/>
      <w:szCs w:val="24"/>
      <w:lang w:val="en-US" w:eastAsia="en-US"/>
      <w14:ligatures w14:val="standardContextual"/>
    </w:rPr>
  </w:style>
  <w:style w:type="paragraph" w:customStyle="1" w:styleId="47C72DD9EA144C4CA1EE3ADBFB49B9A0">
    <w:name w:val="47C72DD9EA144C4CA1EE3ADBFB49B9A0"/>
    <w:pPr>
      <w:spacing w:line="278" w:lineRule="auto"/>
    </w:pPr>
    <w:rPr>
      <w:kern w:val="2"/>
      <w:sz w:val="24"/>
      <w:szCs w:val="24"/>
      <w:lang w:val="en-US" w:eastAsia="en-US"/>
      <w14:ligatures w14:val="standardContextual"/>
    </w:rPr>
  </w:style>
  <w:style w:type="paragraph" w:customStyle="1" w:styleId="DFCEFB251B7048B68DA77FBC02D03F50">
    <w:name w:val="DFCEFB251B7048B68DA77FBC02D03F50"/>
    <w:rsid w:val="00A66DFF"/>
    <w:pPr>
      <w:spacing w:line="278" w:lineRule="auto"/>
    </w:pPr>
    <w:rPr>
      <w:kern w:val="2"/>
      <w:sz w:val="24"/>
      <w:szCs w:val="24"/>
      <w:lang w:val="en-US" w:eastAsia="en-US"/>
      <w14:ligatures w14:val="standardContextual"/>
    </w:rPr>
  </w:style>
  <w:style w:type="paragraph" w:customStyle="1" w:styleId="259D4DF55C0643D79D24B2E3D611D5C5">
    <w:name w:val="259D4DF55C0643D79D24B2E3D611D5C5"/>
    <w:pPr>
      <w:spacing w:line="278" w:lineRule="auto"/>
    </w:pPr>
    <w:rPr>
      <w:kern w:val="2"/>
      <w:sz w:val="24"/>
      <w:szCs w:val="24"/>
      <w:lang w:val="en-US" w:eastAsia="en-US"/>
      <w14:ligatures w14:val="standardContextual"/>
    </w:rPr>
  </w:style>
  <w:style w:type="paragraph" w:customStyle="1" w:styleId="196111C61B2A411E88FAF613425AB66A">
    <w:name w:val="196111C61B2A411E88FAF613425AB66A"/>
    <w:pPr>
      <w:spacing w:line="278" w:lineRule="auto"/>
    </w:pPr>
    <w:rPr>
      <w:kern w:val="2"/>
      <w:sz w:val="24"/>
      <w:szCs w:val="24"/>
      <w:lang w:val="en-US" w:eastAsia="en-US"/>
      <w14:ligatures w14:val="standardContextual"/>
    </w:rPr>
  </w:style>
  <w:style w:type="paragraph" w:customStyle="1" w:styleId="151528E7131941579268944AC5828229">
    <w:name w:val="151528E7131941579268944AC5828229"/>
    <w:rsid w:val="0003257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949C14D6E452D4D985F2F3C00D6D291" ma:contentTypeVersion="20" ma:contentTypeDescription="Create a new document." ma:contentTypeScope="" ma:versionID="da455e4b13515a1505d1c6729f3efc02">
  <xsd:schema xmlns:xsd="http://www.w3.org/2001/XMLSchema" xmlns:xs="http://www.w3.org/2001/XMLSchema" xmlns:p="http://schemas.microsoft.com/office/2006/metadata/properties" xmlns:ns1="http://schemas.microsoft.com/sharepoint/v3" xmlns:ns2="2b198572-fe03-4e02-95fc-2624567f0a4d" xmlns:ns3="67f1c9f4-a9df-4a2c-8908-dc0596f28c56" targetNamespace="http://schemas.microsoft.com/office/2006/metadata/properties" ma:root="true" ma:fieldsID="ba1e620bb647332aa65d7f3049b32e2c" ns1:_="" ns2:_="" ns3:_="">
    <xsd:import namespace="http://schemas.microsoft.com/sharepoint/v3"/>
    <xsd:import namespace="2b198572-fe03-4e02-95fc-2624567f0a4d"/>
    <xsd:import namespace="67f1c9f4-a9df-4a2c-8908-dc0596f28c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98572-fe03-4e02-95fc-2624567f0a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f1c9f4-a9df-4a2c-8908-dc0596f28c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db5770-a543-44d9-90d7-23b0adc245c8}" ma:internalName="TaxCatchAll" ma:showField="CatchAllData" ma:web="67f1c9f4-a9df-4a2c-8908-dc0596f28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198572-fe03-4e02-95fc-2624567f0a4d">
      <Terms xmlns="http://schemas.microsoft.com/office/infopath/2007/PartnerControls"/>
    </lcf76f155ced4ddcb4097134ff3c332f>
    <TaxCatchAll xmlns="67f1c9f4-a9df-4a2c-8908-dc0596f28c56"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5DEA080-335C-4DDE-B00E-4287D394F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98572-fe03-4e02-95fc-2624567f0a4d"/>
    <ds:schemaRef ds:uri="67f1c9f4-a9df-4a2c-8908-dc0596f28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2b198572-fe03-4e02-95fc-2624567f0a4d"/>
    <ds:schemaRef ds:uri="67f1c9f4-a9df-4a2c-8908-dc0596f28c56"/>
    <ds:schemaRef ds:uri="http://schemas.microsoft.com/sharepoint/v3"/>
  </ds:schemaRefs>
</ds:datastoreItem>
</file>

<file path=customXml/itemProps4.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customXml/itemProps5.xml><?xml version="1.0" encoding="utf-8"?>
<ds:datastoreItem xmlns:ds="http://schemas.openxmlformats.org/officeDocument/2006/customXml" ds:itemID="{6C31FE10-8209-4055-8E06-99B2B6949C22}">
  <ds:schemaRefs>
    <ds:schemaRef ds:uri="http://schemas.microsoft.com/sharepoint/v3/contenttype/forms"/>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864</TotalTime>
  <Pages>34</Pages>
  <Words>16794</Words>
  <Characters>95729</Characters>
  <Application>Microsoft Office Word</Application>
  <DocSecurity>0</DocSecurity>
  <Lines>797</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112299</CharactersWithSpaces>
  <SharedDoc>false</SharedDoc>
  <HLinks>
    <vt:vector size="90" baseType="variant">
      <vt:variant>
        <vt:i4>8126504</vt:i4>
      </vt:variant>
      <vt:variant>
        <vt:i4>36</vt:i4>
      </vt:variant>
      <vt:variant>
        <vt:i4>0</vt:i4>
      </vt:variant>
      <vt:variant>
        <vt:i4>5</vt:i4>
      </vt:variant>
      <vt:variant>
        <vt:lpwstr>http://www.timeanddate.com/worldclock/</vt:lpwstr>
      </vt:variant>
      <vt:variant>
        <vt:lpwstr/>
      </vt:variant>
      <vt:variant>
        <vt:i4>7012431</vt:i4>
      </vt:variant>
      <vt:variant>
        <vt:i4>33</vt:i4>
      </vt:variant>
      <vt:variant>
        <vt:i4>0</vt:i4>
      </vt:variant>
      <vt:variant>
        <vt:i4>5</vt:i4>
      </vt:variant>
      <vt:variant>
        <vt:lpwstr>mailto:iomsdnbids@iom.int</vt:lpwstr>
      </vt:variant>
      <vt:variant>
        <vt:lpwstr/>
      </vt:variant>
      <vt:variant>
        <vt:i4>2687084</vt:i4>
      </vt:variant>
      <vt:variant>
        <vt:i4>30</vt:i4>
      </vt:variant>
      <vt:variant>
        <vt:i4>0</vt:i4>
      </vt:variant>
      <vt:variant>
        <vt:i4>5</vt:i4>
      </vt:variant>
      <vt:variant>
        <vt:lpwstr>https://www.iom.int/business-opportunities</vt:lpwstr>
      </vt:variant>
      <vt:variant>
        <vt:lpwstr/>
      </vt:variant>
      <vt:variant>
        <vt:i4>1245228</vt:i4>
      </vt:variant>
      <vt:variant>
        <vt:i4>27</vt:i4>
      </vt:variant>
      <vt:variant>
        <vt:i4>0</vt:i4>
      </vt:variant>
      <vt:variant>
        <vt:i4>5</vt:i4>
      </vt:variant>
      <vt:variant>
        <vt:lpwstr>mailto:mohhamza@iom.int</vt:lpwstr>
      </vt:variant>
      <vt:variant>
        <vt:lpwstr/>
      </vt:variant>
      <vt:variant>
        <vt:i4>196641</vt:i4>
      </vt:variant>
      <vt:variant>
        <vt:i4>24</vt:i4>
      </vt:variant>
      <vt:variant>
        <vt:i4>0</vt:i4>
      </vt:variant>
      <vt:variant>
        <vt:i4>5</vt:i4>
      </vt:variant>
      <vt:variant>
        <vt:lpwstr>mailto:mscu@iom.int</vt:lpwstr>
      </vt:variant>
      <vt:variant>
        <vt:lpwstr/>
      </vt:variant>
      <vt:variant>
        <vt:i4>8126504</vt:i4>
      </vt:variant>
      <vt:variant>
        <vt:i4>21</vt:i4>
      </vt:variant>
      <vt:variant>
        <vt:i4>0</vt:i4>
      </vt:variant>
      <vt:variant>
        <vt:i4>5</vt:i4>
      </vt:variant>
      <vt:variant>
        <vt:lpwstr>http://www.timeanddate.com/worldclock/</vt:lpwstr>
      </vt:variant>
      <vt:variant>
        <vt:lpwstr/>
      </vt:variant>
      <vt:variant>
        <vt:i4>2818147</vt:i4>
      </vt:variant>
      <vt:variant>
        <vt:i4>18</vt:i4>
      </vt:variant>
      <vt:variant>
        <vt:i4>0</vt:i4>
      </vt:variant>
      <vt:variant>
        <vt:i4>5</vt:i4>
      </vt:variant>
      <vt:variant>
        <vt:lpwstr>http://web.worldbank.org/external/default/main?theSitePK=84266&amp;contentMDK=64069844&amp;menuPK=116730&amp;pagePK=64148989&amp;piPK=64148984</vt:lpwstr>
      </vt:variant>
      <vt:variant>
        <vt:lpwstr/>
      </vt:variant>
      <vt:variant>
        <vt:i4>3932198</vt:i4>
      </vt:variant>
      <vt:variant>
        <vt:i4>15</vt:i4>
      </vt:variant>
      <vt:variant>
        <vt:i4>0</vt:i4>
      </vt:variant>
      <vt:variant>
        <vt:i4>5</vt:i4>
      </vt:variant>
      <vt:variant>
        <vt:lpwstr>https://www.worldbank.org/en/about/corporate-procurement/business-opportunities/non-responsible-vendors</vt:lpwstr>
      </vt:variant>
      <vt:variant>
        <vt:lpwstr/>
      </vt:variant>
      <vt:variant>
        <vt:i4>1245249</vt:i4>
      </vt:variant>
      <vt:variant>
        <vt:i4>12</vt:i4>
      </vt:variant>
      <vt:variant>
        <vt:i4>0</vt:i4>
      </vt:variant>
      <vt:variant>
        <vt:i4>5</vt:i4>
      </vt:variant>
      <vt:variant>
        <vt:lpwstr>https://www.un.org/sc/suborg/en/sanctions/1267/aq_sanctions_list</vt:lpwstr>
      </vt:variant>
      <vt:variant>
        <vt:lpwstr/>
      </vt:variant>
      <vt:variant>
        <vt:i4>4456450</vt:i4>
      </vt:variant>
      <vt:variant>
        <vt:i4>9</vt:i4>
      </vt:variant>
      <vt:variant>
        <vt:i4>0</vt:i4>
      </vt:variant>
      <vt:variant>
        <vt:i4>5</vt:i4>
      </vt:variant>
      <vt:variant>
        <vt:lpwstr>https://www.un.org/sc/suborg/en/sanctions/un-sc-consolidated-list</vt:lpwstr>
      </vt:variant>
      <vt:variant>
        <vt:lpwstr/>
      </vt:variant>
      <vt:variant>
        <vt:i4>4390926</vt:i4>
      </vt:variant>
      <vt:variant>
        <vt:i4>6</vt:i4>
      </vt:variant>
      <vt:variant>
        <vt:i4>0</vt:i4>
      </vt:variant>
      <vt:variant>
        <vt:i4>5</vt:i4>
      </vt:variant>
      <vt:variant>
        <vt:lpwstr>https://www.ungm.org/</vt:lpwstr>
      </vt:variant>
      <vt:variant>
        <vt:lpwstr/>
      </vt: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ariant>
        <vt:i4>7274513</vt:i4>
      </vt:variant>
      <vt:variant>
        <vt:i4>3</vt:i4>
      </vt:variant>
      <vt:variant>
        <vt:i4>0</vt:i4>
      </vt:variant>
      <vt:variant>
        <vt:i4>5</vt:i4>
      </vt:variant>
      <vt:variant>
        <vt:lpwstr>https://unsceb.org/sites/default/files/imported_files/UN System Model Policy on Sexual Harassment_FINAL_0.pdf</vt:lpwstr>
      </vt:variant>
      <vt:variant>
        <vt:lpwstr/>
      </vt:variant>
      <vt:variant>
        <vt:i4>6160398</vt:i4>
      </vt:variant>
      <vt:variant>
        <vt:i4>0</vt:i4>
      </vt:variant>
      <vt:variant>
        <vt:i4>0</vt:i4>
      </vt:variant>
      <vt:variant>
        <vt:i4>5</vt:i4>
      </vt:variant>
      <vt:variant>
        <vt:lpwstr>https://documents-dds-ny.un.org/doc/UNDOC/GEN/N03/550/40/PDF/N0355040.pdf?OpenElement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ARSLAN Alper</cp:lastModifiedBy>
  <cp:revision>389</cp:revision>
  <cp:lastPrinted>2024-08-20T20:49:00Z</cp:lastPrinted>
  <dcterms:created xsi:type="dcterms:W3CDTF">2026-08-09T16:12:00Z</dcterms:created>
  <dcterms:modified xsi:type="dcterms:W3CDTF">2026-09-16T11:42:00Z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0x010100DE60B015CB131F46833F5B6159C15C12</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174ba438b97d750c03afee868419be41e03dc3503a6e7c5f95599ef30a6109d1</vt:lpwstr>
  </property>
</Properties>
</file>