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B: CHECKLIST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p>
      <w:r>
        <w:t>Complete this checklist before submitting the proposal. Technical and financial information must be submitted separately.</w:t>
      </w:r>
    </w:p>
    <w:p>
      <w:r>
        <w:rPr>
          <w:b/>
          <w:color w:val="005B96"/>
        </w:rPr>
        <w:t>Technical proposal</w:t>
      </w:r>
    </w:p>
    <w:p>
      <w:r>
        <w:t>☐ Form C: Technical Proposal Submission</w:t>
      </w:r>
    </w:p>
    <w:p>
      <w:r>
        <w:t>☐ Form D: Proposer Information</w:t>
      </w:r>
    </w:p>
    <w:p>
      <w:r>
        <w:t>☐ Form E: JV/Consortium/Association Information, if applicable</w:t>
      </w:r>
    </w:p>
    <w:p>
      <w:r>
        <w:t>☐ Form F: Eligibility and Qualification</w:t>
      </w:r>
    </w:p>
    <w:p>
      <w:r>
        <w:t>☐ Form G: Technical Proposal</w:t>
      </w:r>
    </w:p>
    <w:p>
      <w:r>
        <w:t>☐ Form H: CVs of proposed key personnel, if required</w:t>
      </w:r>
    </w:p>
    <w:p>
      <w:r>
        <w:t>☐ Form I: Statements of Exclusivity and Availability, if required</w:t>
      </w:r>
    </w:p>
    <w:p>
      <w:r>
        <w:t>☐ Supporting documents required by the evaluation criteria</w:t>
      </w:r>
    </w:p>
    <w:p>
      <w:r>
        <w:rPr>
          <w:b/>
          <w:color w:val="005B96"/>
        </w:rPr>
        <w:t>Financial proposal</w:t>
      </w:r>
    </w:p>
    <w:p>
      <w:r>
        <w:t>☐ Form J: Financial Proposal Submission</w:t>
      </w:r>
    </w:p>
    <w:p>
      <w:r>
        <w:t>☐ Form K: Format for Financial Proposal</w:t>
      </w:r>
    </w:p>
    <w:p>
      <w:r>
        <w:rPr>
          <w:b/>
          <w:color w:val="005B96"/>
        </w:rPr>
        <w:t>Conditional</w:t>
      </w:r>
    </w:p>
    <w:p>
      <w:r>
        <w:t>☐ Form L: Proposal Security, only if required in the Data Sheet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