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84956" w14:textId="77777777" w:rsidR="00560843" w:rsidRDefault="00D321A2">
      <w:pPr>
        <w:spacing w:after="40"/>
        <w:jc w:val="center"/>
      </w:pPr>
      <w:r>
        <w:rPr>
          <w:b/>
          <w:color w:val="003768"/>
          <w:sz w:val="28"/>
        </w:rPr>
        <w:t>TECHNICAL COMPLIANCE MATRIX</w:t>
      </w:r>
    </w:p>
    <w:p w14:paraId="42D61048" w14:textId="6E0BAA09" w:rsidR="00560843" w:rsidRDefault="00D321A2" w:rsidP="00542BC1">
      <w:pPr>
        <w:spacing w:after="40"/>
        <w:jc w:val="center"/>
      </w:pPr>
      <w:r>
        <w:rPr>
          <w:b/>
          <w:sz w:val="22"/>
        </w:rPr>
        <w:t>Recirculated Aquaculture System (RAS)</w:t>
      </w:r>
    </w:p>
    <w:tbl>
      <w:tblPr>
        <w:tblStyle w:val="TableGrid"/>
        <w:tblW w:w="0" w:type="auto"/>
        <w:jc w:val="center"/>
        <w:tblLook w:val="04A0" w:firstRow="1" w:lastRow="0" w:firstColumn="1" w:lastColumn="0" w:noHBand="0" w:noVBand="1"/>
      </w:tblPr>
      <w:tblGrid>
        <w:gridCol w:w="10800"/>
      </w:tblGrid>
      <w:tr w:rsidR="00560843" w14:paraId="204C0114" w14:textId="77777777">
        <w:trPr>
          <w:jc w:val="center"/>
        </w:trPr>
        <w:tc>
          <w:tcPr>
            <w:tcW w:w="10800" w:type="dxa"/>
            <w:shd w:val="clear" w:color="auto" w:fill="EAF2F8"/>
          </w:tcPr>
          <w:p w14:paraId="293B7F9C" w14:textId="77777777" w:rsidR="00560843" w:rsidRDefault="00D321A2">
            <w:pPr>
              <w:spacing w:after="60"/>
            </w:pPr>
            <w:r>
              <w:rPr>
                <w:b/>
                <w:color w:val="003768"/>
              </w:rPr>
              <w:t>Instructions for Completing the Compliance Matrix</w:t>
            </w:r>
          </w:p>
          <w:p w14:paraId="6A9B5B43" w14:textId="77777777" w:rsidR="00560843" w:rsidRDefault="00D321A2">
            <w:pPr>
              <w:spacing w:after="20"/>
            </w:pPr>
            <w:r>
              <w:rPr>
                <w:sz w:val="16"/>
              </w:rPr>
              <w:t>i. Bidders must provide a response for every line item in the specification. Each response should include detailed technical information about the proposed solution, clearly demonstrating compliance with the requirements.</w:t>
            </w:r>
          </w:p>
          <w:p w14:paraId="65090024" w14:textId="77777777" w:rsidR="00560843" w:rsidRDefault="00D321A2">
            <w:pPr>
              <w:spacing w:after="20"/>
            </w:pPr>
            <w:r>
              <w:rPr>
                <w:sz w:val="16"/>
              </w:rPr>
              <w:t>ii. If a response refers to the technical proposal, bidders must cite the specific section(s) to ensure a thorough and efficient evaluation.</w:t>
            </w:r>
          </w:p>
          <w:p w14:paraId="25574703" w14:textId="77777777" w:rsidR="00560843" w:rsidRDefault="00D321A2">
            <w:pPr>
              <w:spacing w:after="20"/>
            </w:pPr>
            <w:r>
              <w:rPr>
                <w:sz w:val="16"/>
              </w:rPr>
              <w:t>iii. Any proposed alternatives must be clearly stated and justified. Sufficient technical details must be provided to allow proper evaluation of the alternative solution.</w:t>
            </w:r>
          </w:p>
        </w:tc>
      </w:tr>
    </w:tbl>
    <w:p w14:paraId="1ED21E94" w14:textId="77777777" w:rsidR="00560843" w:rsidRDefault="00560843">
      <w:pPr>
        <w:spacing w:after="0"/>
      </w:pPr>
    </w:p>
    <w:tbl>
      <w:tblPr>
        <w:tblStyle w:val="TableGrid"/>
        <w:tblW w:w="0" w:type="auto"/>
        <w:jc w:val="center"/>
        <w:tblLayout w:type="fixed"/>
        <w:tblLook w:val="04A0" w:firstRow="1" w:lastRow="0" w:firstColumn="1" w:lastColumn="0" w:noHBand="0" w:noVBand="1"/>
      </w:tblPr>
      <w:tblGrid>
        <w:gridCol w:w="835"/>
        <w:gridCol w:w="5112"/>
        <w:gridCol w:w="1181"/>
        <w:gridCol w:w="3384"/>
      </w:tblGrid>
      <w:tr w:rsidR="00560843" w14:paraId="07E6396C" w14:textId="77777777">
        <w:trPr>
          <w:tblHeader/>
          <w:jc w:val="center"/>
        </w:trPr>
        <w:tc>
          <w:tcPr>
            <w:tcW w:w="835" w:type="dxa"/>
            <w:shd w:val="clear" w:color="auto" w:fill="003768"/>
            <w:tcMar>
              <w:top w:w="80" w:type="dxa"/>
              <w:left w:w="80" w:type="dxa"/>
              <w:bottom w:w="80" w:type="dxa"/>
              <w:right w:w="80" w:type="dxa"/>
            </w:tcMar>
            <w:vAlign w:val="center"/>
          </w:tcPr>
          <w:p w14:paraId="7DEBE416" w14:textId="77777777" w:rsidR="00560843" w:rsidRDefault="00D321A2">
            <w:pPr>
              <w:jc w:val="center"/>
            </w:pPr>
            <w:r>
              <w:rPr>
                <w:b/>
                <w:color w:val="FFFFFF"/>
                <w:sz w:val="15"/>
              </w:rPr>
              <w:t>Ref.</w:t>
            </w:r>
          </w:p>
        </w:tc>
        <w:tc>
          <w:tcPr>
            <w:tcW w:w="5112" w:type="dxa"/>
            <w:shd w:val="clear" w:color="auto" w:fill="003768"/>
            <w:tcMar>
              <w:top w:w="80" w:type="dxa"/>
              <w:left w:w="80" w:type="dxa"/>
              <w:bottom w:w="80" w:type="dxa"/>
              <w:right w:w="80" w:type="dxa"/>
            </w:tcMar>
            <w:vAlign w:val="center"/>
          </w:tcPr>
          <w:p w14:paraId="5D9A1567" w14:textId="77777777" w:rsidR="00560843" w:rsidRDefault="00D321A2">
            <w:pPr>
              <w:jc w:val="center"/>
            </w:pPr>
            <w:r>
              <w:rPr>
                <w:b/>
                <w:color w:val="FFFFFF"/>
                <w:sz w:val="15"/>
              </w:rPr>
              <w:t>Specification Requirements</w:t>
            </w:r>
          </w:p>
        </w:tc>
        <w:tc>
          <w:tcPr>
            <w:tcW w:w="1181" w:type="dxa"/>
            <w:shd w:val="clear" w:color="auto" w:fill="003768"/>
            <w:tcMar>
              <w:top w:w="80" w:type="dxa"/>
              <w:left w:w="80" w:type="dxa"/>
              <w:bottom w:w="80" w:type="dxa"/>
              <w:right w:w="80" w:type="dxa"/>
            </w:tcMar>
            <w:vAlign w:val="center"/>
          </w:tcPr>
          <w:p w14:paraId="7B340288" w14:textId="77777777" w:rsidR="00560843" w:rsidRDefault="00D321A2">
            <w:pPr>
              <w:jc w:val="center"/>
            </w:pPr>
            <w:r>
              <w:rPr>
                <w:b/>
                <w:color w:val="FFFFFF"/>
                <w:sz w:val="15"/>
              </w:rPr>
              <w:t>Compliance</w:t>
            </w:r>
            <w:r>
              <w:rPr>
                <w:b/>
                <w:color w:val="FFFFFF"/>
                <w:sz w:val="15"/>
              </w:rPr>
              <w:br/>
              <w:t>Yes/No</w:t>
            </w:r>
          </w:p>
        </w:tc>
        <w:tc>
          <w:tcPr>
            <w:tcW w:w="3384" w:type="dxa"/>
            <w:shd w:val="clear" w:color="auto" w:fill="003768"/>
            <w:tcMar>
              <w:top w:w="80" w:type="dxa"/>
              <w:left w:w="80" w:type="dxa"/>
              <w:bottom w:w="80" w:type="dxa"/>
              <w:right w:w="80" w:type="dxa"/>
            </w:tcMar>
            <w:vAlign w:val="center"/>
          </w:tcPr>
          <w:p w14:paraId="15520DC0" w14:textId="77777777" w:rsidR="00560843" w:rsidRDefault="00D321A2">
            <w:pPr>
              <w:jc w:val="center"/>
            </w:pPr>
            <w:r>
              <w:rPr>
                <w:b/>
                <w:color w:val="FFFFFF"/>
                <w:sz w:val="15"/>
              </w:rPr>
              <w:t>Evidence of Technical Compliance</w:t>
            </w:r>
            <w:r>
              <w:rPr>
                <w:b/>
                <w:color w:val="FFFFFF"/>
                <w:sz w:val="15"/>
              </w:rPr>
              <w:br/>
              <w:t>Bidder shall state proposal section(s), page number(s), and comments as applicable</w:t>
            </w:r>
          </w:p>
        </w:tc>
      </w:tr>
      <w:tr w:rsidR="00560843" w14:paraId="3E2023B8"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2635A054" w14:textId="77777777" w:rsidR="00560843" w:rsidRDefault="00D321A2">
            <w:pPr>
              <w:jc w:val="center"/>
            </w:pPr>
            <w:r>
              <w:rPr>
                <w:b/>
                <w:color w:val="003768"/>
                <w:sz w:val="15"/>
              </w:rPr>
              <w:t>2.</w:t>
            </w:r>
          </w:p>
        </w:tc>
        <w:tc>
          <w:tcPr>
            <w:tcW w:w="5112" w:type="dxa"/>
            <w:shd w:val="clear" w:color="auto" w:fill="DBE5F1" w:themeFill="accent1" w:themeFillTint="33"/>
            <w:tcMar>
              <w:top w:w="65" w:type="dxa"/>
              <w:left w:w="65" w:type="dxa"/>
              <w:bottom w:w="65" w:type="dxa"/>
              <w:right w:w="65" w:type="dxa"/>
            </w:tcMar>
            <w:vAlign w:val="center"/>
          </w:tcPr>
          <w:p w14:paraId="725483EA" w14:textId="77777777" w:rsidR="00560843" w:rsidRDefault="00D321A2">
            <w:r>
              <w:rPr>
                <w:b/>
                <w:color w:val="003768"/>
                <w:sz w:val="16"/>
              </w:rPr>
              <w:t>Requirements</w:t>
            </w:r>
          </w:p>
        </w:tc>
        <w:tc>
          <w:tcPr>
            <w:tcW w:w="1181" w:type="dxa"/>
            <w:shd w:val="clear" w:color="auto" w:fill="DBE5F1" w:themeFill="accent1" w:themeFillTint="33"/>
            <w:tcMar>
              <w:top w:w="65" w:type="dxa"/>
              <w:left w:w="65" w:type="dxa"/>
              <w:bottom w:w="65" w:type="dxa"/>
              <w:right w:w="65" w:type="dxa"/>
            </w:tcMar>
            <w:vAlign w:val="center"/>
          </w:tcPr>
          <w:p w14:paraId="2F559A33" w14:textId="77777777" w:rsidR="00560843" w:rsidRPr="008050F8" w:rsidRDefault="00560843">
            <w:pPr>
              <w:jc w:val="center"/>
              <w:rPr>
                <w:b/>
                <w:color w:val="003768"/>
                <w:sz w:val="15"/>
              </w:rPr>
            </w:pPr>
          </w:p>
        </w:tc>
        <w:tc>
          <w:tcPr>
            <w:tcW w:w="3384" w:type="dxa"/>
            <w:shd w:val="clear" w:color="auto" w:fill="DBE5F1" w:themeFill="accent1" w:themeFillTint="33"/>
            <w:tcMar>
              <w:top w:w="65" w:type="dxa"/>
              <w:left w:w="65" w:type="dxa"/>
              <w:bottom w:w="65" w:type="dxa"/>
              <w:right w:w="65" w:type="dxa"/>
            </w:tcMar>
            <w:vAlign w:val="center"/>
          </w:tcPr>
          <w:p w14:paraId="0209697A" w14:textId="77777777" w:rsidR="00560843" w:rsidRPr="008050F8" w:rsidRDefault="00560843">
            <w:pPr>
              <w:rPr>
                <w:b/>
                <w:color w:val="003768"/>
                <w:sz w:val="15"/>
              </w:rPr>
            </w:pPr>
          </w:p>
        </w:tc>
      </w:tr>
      <w:tr w:rsidR="00560843" w14:paraId="7A36EB5A"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72071EBD" w14:textId="77777777" w:rsidR="00560843" w:rsidRDefault="00D321A2">
            <w:pPr>
              <w:jc w:val="center"/>
            </w:pPr>
            <w:r>
              <w:rPr>
                <w:b/>
                <w:color w:val="003768"/>
                <w:sz w:val="15"/>
              </w:rPr>
              <w:t>2.1</w:t>
            </w:r>
          </w:p>
        </w:tc>
        <w:tc>
          <w:tcPr>
            <w:tcW w:w="5112" w:type="dxa"/>
            <w:shd w:val="clear" w:color="auto" w:fill="DBE5F1" w:themeFill="accent1" w:themeFillTint="33"/>
            <w:tcMar>
              <w:top w:w="65" w:type="dxa"/>
              <w:left w:w="65" w:type="dxa"/>
              <w:bottom w:w="65" w:type="dxa"/>
              <w:right w:w="65" w:type="dxa"/>
            </w:tcMar>
            <w:vAlign w:val="center"/>
          </w:tcPr>
          <w:p w14:paraId="163321CA" w14:textId="77777777" w:rsidR="00560843" w:rsidRDefault="00D321A2">
            <w:r>
              <w:rPr>
                <w:b/>
                <w:color w:val="003768"/>
                <w:sz w:val="16"/>
              </w:rPr>
              <w:t>Functional and Performance Requirements</w:t>
            </w:r>
            <w:r>
              <w:rPr>
                <w:b/>
                <w:color w:val="003768"/>
                <w:sz w:val="16"/>
              </w:rPr>
              <w:br/>
              <w:t>The RAS shall meet the following functional and performance requirements:</w:t>
            </w:r>
          </w:p>
        </w:tc>
        <w:tc>
          <w:tcPr>
            <w:tcW w:w="1181" w:type="dxa"/>
            <w:shd w:val="clear" w:color="auto" w:fill="DBE5F1" w:themeFill="accent1" w:themeFillTint="33"/>
            <w:tcMar>
              <w:top w:w="65" w:type="dxa"/>
              <w:left w:w="65" w:type="dxa"/>
              <w:bottom w:w="65" w:type="dxa"/>
              <w:right w:w="65" w:type="dxa"/>
            </w:tcMar>
            <w:vAlign w:val="center"/>
          </w:tcPr>
          <w:p w14:paraId="42A3EFDD"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2635D4F1" w14:textId="77777777" w:rsidR="00560843" w:rsidRDefault="00560843"/>
        </w:tc>
      </w:tr>
      <w:tr w:rsidR="00560843" w14:paraId="1F5C329B" w14:textId="77777777">
        <w:trPr>
          <w:cantSplit/>
          <w:jc w:val="center"/>
        </w:trPr>
        <w:tc>
          <w:tcPr>
            <w:tcW w:w="835" w:type="dxa"/>
            <w:tcMar>
              <w:top w:w="65" w:type="dxa"/>
              <w:left w:w="65" w:type="dxa"/>
              <w:bottom w:w="65" w:type="dxa"/>
              <w:right w:w="65" w:type="dxa"/>
            </w:tcMar>
            <w:vAlign w:val="center"/>
          </w:tcPr>
          <w:p w14:paraId="27EFD8AD" w14:textId="77777777" w:rsidR="00560843" w:rsidRDefault="00D321A2">
            <w:pPr>
              <w:jc w:val="center"/>
            </w:pPr>
            <w:r>
              <w:rPr>
                <w:sz w:val="15"/>
              </w:rPr>
              <w:t>2.1.1</w:t>
            </w:r>
          </w:p>
        </w:tc>
        <w:tc>
          <w:tcPr>
            <w:tcW w:w="5112" w:type="dxa"/>
            <w:tcMar>
              <w:top w:w="65" w:type="dxa"/>
              <w:left w:w="65" w:type="dxa"/>
              <w:bottom w:w="65" w:type="dxa"/>
              <w:right w:w="65" w:type="dxa"/>
            </w:tcMar>
            <w:vAlign w:val="center"/>
          </w:tcPr>
          <w:p w14:paraId="37583DCA" w14:textId="77777777" w:rsidR="00560843" w:rsidRDefault="00D321A2" w:rsidP="00850244">
            <w:pPr>
              <w:jc w:val="both"/>
            </w:pPr>
            <w:r>
              <w:rPr>
                <w:sz w:val="16"/>
              </w:rPr>
              <w:t>A mechanical filtration shall be provided between water towers and the RAS’s enclosed space. The mechanical filtration unit shall be located immediately after the seawater pumping station and before the water enters the experimental RAS tanks within the enclosed RAS facility. This positioning ensures that all incoming seawater is mechanically filtered prior to distribution to the tanks used for the experiments;</w:t>
            </w:r>
          </w:p>
        </w:tc>
        <w:tc>
          <w:tcPr>
            <w:tcW w:w="1181" w:type="dxa"/>
            <w:tcMar>
              <w:top w:w="65" w:type="dxa"/>
              <w:left w:w="65" w:type="dxa"/>
              <w:bottom w:w="65" w:type="dxa"/>
              <w:right w:w="65" w:type="dxa"/>
            </w:tcMar>
            <w:vAlign w:val="center"/>
          </w:tcPr>
          <w:p w14:paraId="4900786D" w14:textId="77777777" w:rsidR="004F2E56" w:rsidRDefault="00D321A2">
            <w:pPr>
              <w:jc w:val="center"/>
              <w:rPr>
                <w:sz w:val="15"/>
              </w:rPr>
            </w:pPr>
            <w:r>
              <w:rPr>
                <w:sz w:val="15"/>
              </w:rPr>
              <w:t>☐</w:t>
            </w:r>
            <w:r>
              <w:rPr>
                <w:sz w:val="15"/>
              </w:rPr>
              <w:t xml:space="preserve"> Yes</w:t>
            </w:r>
          </w:p>
          <w:p w14:paraId="4F473929" w14:textId="04ABAC5F" w:rsidR="00560843" w:rsidRDefault="00D321A2">
            <w:pPr>
              <w:jc w:val="center"/>
            </w:pPr>
            <w:r>
              <w:rPr>
                <w:sz w:val="15"/>
              </w:rPr>
              <w:t>☐</w:t>
            </w:r>
            <w:r>
              <w:rPr>
                <w:sz w:val="15"/>
              </w:rPr>
              <w:t xml:space="preserve"> No</w:t>
            </w:r>
          </w:p>
        </w:tc>
        <w:tc>
          <w:tcPr>
            <w:tcW w:w="3384" w:type="dxa"/>
            <w:tcMar>
              <w:top w:w="65" w:type="dxa"/>
              <w:left w:w="65" w:type="dxa"/>
              <w:bottom w:w="65" w:type="dxa"/>
              <w:right w:w="65" w:type="dxa"/>
            </w:tcMar>
            <w:vAlign w:val="center"/>
          </w:tcPr>
          <w:p w14:paraId="7A68BE5F" w14:textId="77777777" w:rsidR="00560843" w:rsidRDefault="00560843"/>
        </w:tc>
      </w:tr>
      <w:tr w:rsidR="00560843" w14:paraId="2843EB8A" w14:textId="77777777">
        <w:trPr>
          <w:cantSplit/>
          <w:jc w:val="center"/>
        </w:trPr>
        <w:tc>
          <w:tcPr>
            <w:tcW w:w="835" w:type="dxa"/>
            <w:tcMar>
              <w:top w:w="65" w:type="dxa"/>
              <w:left w:w="65" w:type="dxa"/>
              <w:bottom w:w="65" w:type="dxa"/>
              <w:right w:w="65" w:type="dxa"/>
            </w:tcMar>
            <w:vAlign w:val="center"/>
          </w:tcPr>
          <w:p w14:paraId="2F0E33F5" w14:textId="77777777" w:rsidR="00560843" w:rsidRDefault="00D321A2">
            <w:pPr>
              <w:jc w:val="center"/>
            </w:pPr>
            <w:r>
              <w:rPr>
                <w:sz w:val="15"/>
              </w:rPr>
              <w:t>2.1.2</w:t>
            </w:r>
          </w:p>
        </w:tc>
        <w:tc>
          <w:tcPr>
            <w:tcW w:w="5112" w:type="dxa"/>
            <w:tcMar>
              <w:top w:w="65" w:type="dxa"/>
              <w:left w:w="65" w:type="dxa"/>
              <w:bottom w:w="65" w:type="dxa"/>
              <w:right w:w="65" w:type="dxa"/>
            </w:tcMar>
            <w:vAlign w:val="center"/>
          </w:tcPr>
          <w:p w14:paraId="4EEC1B10" w14:textId="77777777" w:rsidR="00560843" w:rsidRDefault="00D321A2" w:rsidP="00850244">
            <w:pPr>
              <w:jc w:val="both"/>
            </w:pPr>
            <w:r>
              <w:rPr>
                <w:sz w:val="16"/>
              </w:rPr>
              <w:t>The RAS shall include the basic water treatment system consisting of pumping for recirculation, biological treatment, UV disinfection and aeration/ stripping;</w:t>
            </w:r>
          </w:p>
        </w:tc>
        <w:tc>
          <w:tcPr>
            <w:tcW w:w="1181" w:type="dxa"/>
            <w:tcMar>
              <w:top w:w="65" w:type="dxa"/>
              <w:left w:w="65" w:type="dxa"/>
              <w:bottom w:w="65" w:type="dxa"/>
              <w:right w:w="65" w:type="dxa"/>
            </w:tcMar>
            <w:vAlign w:val="center"/>
          </w:tcPr>
          <w:p w14:paraId="52D72594"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2C986C5" w14:textId="77777777" w:rsidR="00560843" w:rsidRDefault="00560843"/>
        </w:tc>
      </w:tr>
      <w:tr w:rsidR="00560843" w14:paraId="4E569C93" w14:textId="77777777">
        <w:trPr>
          <w:cantSplit/>
          <w:jc w:val="center"/>
        </w:trPr>
        <w:tc>
          <w:tcPr>
            <w:tcW w:w="835" w:type="dxa"/>
            <w:tcMar>
              <w:top w:w="65" w:type="dxa"/>
              <w:left w:w="65" w:type="dxa"/>
              <w:bottom w:w="65" w:type="dxa"/>
              <w:right w:w="65" w:type="dxa"/>
            </w:tcMar>
            <w:vAlign w:val="center"/>
          </w:tcPr>
          <w:p w14:paraId="50AFDAE8" w14:textId="77777777" w:rsidR="00560843" w:rsidRDefault="00D321A2">
            <w:pPr>
              <w:jc w:val="center"/>
            </w:pPr>
            <w:r>
              <w:rPr>
                <w:sz w:val="15"/>
              </w:rPr>
              <w:t>2.1.3</w:t>
            </w:r>
          </w:p>
        </w:tc>
        <w:tc>
          <w:tcPr>
            <w:tcW w:w="5112" w:type="dxa"/>
            <w:tcMar>
              <w:top w:w="65" w:type="dxa"/>
              <w:left w:w="65" w:type="dxa"/>
              <w:bottom w:w="65" w:type="dxa"/>
              <w:right w:w="65" w:type="dxa"/>
            </w:tcMar>
            <w:vAlign w:val="center"/>
          </w:tcPr>
          <w:p w14:paraId="056DE4F4" w14:textId="77777777" w:rsidR="00560843" w:rsidRDefault="00D321A2" w:rsidP="00850244">
            <w:pPr>
              <w:jc w:val="both"/>
            </w:pPr>
            <w:r>
              <w:rPr>
                <w:sz w:val="16"/>
              </w:rPr>
              <w:t>The RAS shall provide the testing of different treatments at the same time, thus a minimum of three (3) independent but identical mini-RAS (Treatment lines) with distinct pumping, biological filters, and UV filters is required; (Annex 2)</w:t>
            </w:r>
          </w:p>
        </w:tc>
        <w:tc>
          <w:tcPr>
            <w:tcW w:w="1181" w:type="dxa"/>
            <w:tcMar>
              <w:top w:w="65" w:type="dxa"/>
              <w:left w:w="65" w:type="dxa"/>
              <w:bottom w:w="65" w:type="dxa"/>
              <w:right w:w="65" w:type="dxa"/>
            </w:tcMar>
            <w:vAlign w:val="center"/>
          </w:tcPr>
          <w:p w14:paraId="63F522FB"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4E4BD5D1" w14:textId="77777777" w:rsidR="00560843" w:rsidRDefault="00560843"/>
        </w:tc>
      </w:tr>
      <w:tr w:rsidR="00560843" w14:paraId="10603B97" w14:textId="77777777">
        <w:trPr>
          <w:cantSplit/>
          <w:jc w:val="center"/>
        </w:trPr>
        <w:tc>
          <w:tcPr>
            <w:tcW w:w="835" w:type="dxa"/>
            <w:tcMar>
              <w:top w:w="65" w:type="dxa"/>
              <w:left w:w="65" w:type="dxa"/>
              <w:bottom w:w="65" w:type="dxa"/>
              <w:right w:w="65" w:type="dxa"/>
            </w:tcMar>
            <w:vAlign w:val="center"/>
          </w:tcPr>
          <w:p w14:paraId="6BC19196" w14:textId="77777777" w:rsidR="00560843" w:rsidRDefault="00D321A2">
            <w:pPr>
              <w:jc w:val="center"/>
            </w:pPr>
            <w:r>
              <w:rPr>
                <w:sz w:val="15"/>
              </w:rPr>
              <w:t>2.1.4</w:t>
            </w:r>
          </w:p>
        </w:tc>
        <w:tc>
          <w:tcPr>
            <w:tcW w:w="5112" w:type="dxa"/>
            <w:tcMar>
              <w:top w:w="65" w:type="dxa"/>
              <w:left w:w="65" w:type="dxa"/>
              <w:bottom w:w="65" w:type="dxa"/>
              <w:right w:w="65" w:type="dxa"/>
            </w:tcMar>
            <w:vAlign w:val="center"/>
          </w:tcPr>
          <w:p w14:paraId="7BFB0DB1" w14:textId="77777777" w:rsidR="00560843" w:rsidRDefault="00D321A2" w:rsidP="00850244">
            <w:pPr>
              <w:jc w:val="both"/>
            </w:pPr>
            <w:r>
              <w:rPr>
                <w:sz w:val="16"/>
              </w:rPr>
              <w:t>Each mini-RAS shall contain triplicate rearing tanks of 300-liter volume;</w:t>
            </w:r>
          </w:p>
        </w:tc>
        <w:tc>
          <w:tcPr>
            <w:tcW w:w="1181" w:type="dxa"/>
            <w:tcMar>
              <w:top w:w="65" w:type="dxa"/>
              <w:left w:w="65" w:type="dxa"/>
              <w:bottom w:w="65" w:type="dxa"/>
              <w:right w:w="65" w:type="dxa"/>
            </w:tcMar>
            <w:vAlign w:val="center"/>
          </w:tcPr>
          <w:p w14:paraId="69493636"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38B199A6" w14:textId="77777777" w:rsidR="00560843" w:rsidRDefault="00560843"/>
        </w:tc>
      </w:tr>
      <w:tr w:rsidR="00560843" w14:paraId="20882FAE" w14:textId="77777777">
        <w:trPr>
          <w:cantSplit/>
          <w:jc w:val="center"/>
        </w:trPr>
        <w:tc>
          <w:tcPr>
            <w:tcW w:w="835" w:type="dxa"/>
            <w:tcMar>
              <w:top w:w="65" w:type="dxa"/>
              <w:left w:w="65" w:type="dxa"/>
              <w:bottom w:w="65" w:type="dxa"/>
              <w:right w:w="65" w:type="dxa"/>
            </w:tcMar>
            <w:vAlign w:val="center"/>
          </w:tcPr>
          <w:p w14:paraId="56DAD1DE" w14:textId="77777777" w:rsidR="00560843" w:rsidRDefault="00D321A2">
            <w:pPr>
              <w:jc w:val="center"/>
            </w:pPr>
            <w:r>
              <w:rPr>
                <w:sz w:val="15"/>
              </w:rPr>
              <w:t>2.1.5</w:t>
            </w:r>
          </w:p>
        </w:tc>
        <w:tc>
          <w:tcPr>
            <w:tcW w:w="5112" w:type="dxa"/>
            <w:tcMar>
              <w:top w:w="65" w:type="dxa"/>
              <w:left w:w="65" w:type="dxa"/>
              <w:bottom w:w="65" w:type="dxa"/>
              <w:right w:w="65" w:type="dxa"/>
            </w:tcMar>
            <w:vAlign w:val="center"/>
          </w:tcPr>
          <w:p w14:paraId="23B20C77" w14:textId="77777777" w:rsidR="00560843" w:rsidRDefault="00D321A2" w:rsidP="00850244">
            <w:pPr>
              <w:jc w:val="both"/>
            </w:pPr>
            <w:r>
              <w:rPr>
                <w:sz w:val="16"/>
              </w:rPr>
              <w:t>The RAS shall include one entry tank of 0.5+/- 0.1 m3 which shall serve as quarantine facility to isolate and treat sick or newly introduced fish before adding them into the mini-RAS;</w:t>
            </w:r>
          </w:p>
        </w:tc>
        <w:tc>
          <w:tcPr>
            <w:tcW w:w="1181" w:type="dxa"/>
            <w:tcMar>
              <w:top w:w="65" w:type="dxa"/>
              <w:left w:w="65" w:type="dxa"/>
              <w:bottom w:w="65" w:type="dxa"/>
              <w:right w:w="65" w:type="dxa"/>
            </w:tcMar>
            <w:vAlign w:val="center"/>
          </w:tcPr>
          <w:p w14:paraId="0094EA68"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6BF13B98" w14:textId="77777777" w:rsidR="00560843" w:rsidRDefault="00560843"/>
        </w:tc>
      </w:tr>
      <w:tr w:rsidR="00560843" w14:paraId="7C44879A" w14:textId="77777777">
        <w:trPr>
          <w:cantSplit/>
          <w:jc w:val="center"/>
        </w:trPr>
        <w:tc>
          <w:tcPr>
            <w:tcW w:w="835" w:type="dxa"/>
            <w:tcMar>
              <w:top w:w="65" w:type="dxa"/>
              <w:left w:w="65" w:type="dxa"/>
              <w:bottom w:w="65" w:type="dxa"/>
              <w:right w:w="65" w:type="dxa"/>
            </w:tcMar>
            <w:vAlign w:val="center"/>
          </w:tcPr>
          <w:p w14:paraId="2399F629" w14:textId="77777777" w:rsidR="00560843" w:rsidRDefault="00D321A2">
            <w:pPr>
              <w:jc w:val="center"/>
            </w:pPr>
            <w:r>
              <w:rPr>
                <w:sz w:val="15"/>
              </w:rPr>
              <w:t>2.1.6</w:t>
            </w:r>
          </w:p>
        </w:tc>
        <w:tc>
          <w:tcPr>
            <w:tcW w:w="5112" w:type="dxa"/>
            <w:tcMar>
              <w:top w:w="65" w:type="dxa"/>
              <w:left w:w="65" w:type="dxa"/>
              <w:bottom w:w="65" w:type="dxa"/>
              <w:right w:w="65" w:type="dxa"/>
            </w:tcMar>
            <w:vAlign w:val="center"/>
          </w:tcPr>
          <w:p w14:paraId="64855577" w14:textId="77777777" w:rsidR="00560843" w:rsidRDefault="00D321A2" w:rsidP="00850244">
            <w:pPr>
              <w:jc w:val="both"/>
            </w:pPr>
            <w:r>
              <w:rPr>
                <w:sz w:val="16"/>
              </w:rPr>
              <w:t>The RAS shall also include one collection tank which will serve to collect and treat the wastewater once the treatment is finished;</w:t>
            </w:r>
          </w:p>
        </w:tc>
        <w:tc>
          <w:tcPr>
            <w:tcW w:w="1181" w:type="dxa"/>
            <w:tcMar>
              <w:top w:w="65" w:type="dxa"/>
              <w:left w:w="65" w:type="dxa"/>
              <w:bottom w:w="65" w:type="dxa"/>
              <w:right w:w="65" w:type="dxa"/>
            </w:tcMar>
            <w:vAlign w:val="center"/>
          </w:tcPr>
          <w:p w14:paraId="6A2C9683"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4B970917" w14:textId="77777777" w:rsidR="00560843" w:rsidRDefault="00560843"/>
        </w:tc>
      </w:tr>
      <w:tr w:rsidR="00560843" w14:paraId="6730AE90" w14:textId="77777777">
        <w:trPr>
          <w:cantSplit/>
          <w:jc w:val="center"/>
        </w:trPr>
        <w:tc>
          <w:tcPr>
            <w:tcW w:w="835" w:type="dxa"/>
            <w:tcMar>
              <w:top w:w="65" w:type="dxa"/>
              <w:left w:w="65" w:type="dxa"/>
              <w:bottom w:w="65" w:type="dxa"/>
              <w:right w:w="65" w:type="dxa"/>
            </w:tcMar>
            <w:vAlign w:val="center"/>
          </w:tcPr>
          <w:p w14:paraId="6C130D63" w14:textId="77777777" w:rsidR="00560843" w:rsidRDefault="00D321A2">
            <w:pPr>
              <w:jc w:val="center"/>
            </w:pPr>
            <w:r>
              <w:rPr>
                <w:sz w:val="15"/>
              </w:rPr>
              <w:t>2.1.7</w:t>
            </w:r>
          </w:p>
        </w:tc>
        <w:tc>
          <w:tcPr>
            <w:tcW w:w="5112" w:type="dxa"/>
            <w:tcMar>
              <w:top w:w="65" w:type="dxa"/>
              <w:left w:w="65" w:type="dxa"/>
              <w:bottom w:w="65" w:type="dxa"/>
              <w:right w:w="65" w:type="dxa"/>
            </w:tcMar>
            <w:vAlign w:val="center"/>
          </w:tcPr>
          <w:p w14:paraId="31F58547" w14:textId="77777777" w:rsidR="00560843" w:rsidRDefault="00D321A2" w:rsidP="00850244">
            <w:pPr>
              <w:jc w:val="both"/>
            </w:pPr>
            <w:r>
              <w:rPr>
                <w:sz w:val="16"/>
              </w:rPr>
              <w:t>The RAS shall be scalable, allowing for easy expansion or modification to increase production capacity, treatment or integrate additional species;</w:t>
            </w:r>
          </w:p>
        </w:tc>
        <w:tc>
          <w:tcPr>
            <w:tcW w:w="1181" w:type="dxa"/>
            <w:tcMar>
              <w:top w:w="65" w:type="dxa"/>
              <w:left w:w="65" w:type="dxa"/>
              <w:bottom w:w="65" w:type="dxa"/>
              <w:right w:w="65" w:type="dxa"/>
            </w:tcMar>
            <w:vAlign w:val="center"/>
          </w:tcPr>
          <w:p w14:paraId="3306C771"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61DFAF1" w14:textId="77777777" w:rsidR="00560843" w:rsidRDefault="00560843"/>
        </w:tc>
      </w:tr>
      <w:tr w:rsidR="00560843" w14:paraId="40624614" w14:textId="77777777">
        <w:trPr>
          <w:cantSplit/>
          <w:jc w:val="center"/>
        </w:trPr>
        <w:tc>
          <w:tcPr>
            <w:tcW w:w="835" w:type="dxa"/>
            <w:tcMar>
              <w:top w:w="65" w:type="dxa"/>
              <w:left w:w="65" w:type="dxa"/>
              <w:bottom w:w="65" w:type="dxa"/>
              <w:right w:w="65" w:type="dxa"/>
            </w:tcMar>
            <w:vAlign w:val="center"/>
          </w:tcPr>
          <w:p w14:paraId="51A5C14C" w14:textId="77777777" w:rsidR="00560843" w:rsidRDefault="00D321A2">
            <w:pPr>
              <w:jc w:val="center"/>
            </w:pPr>
            <w:r>
              <w:rPr>
                <w:sz w:val="15"/>
              </w:rPr>
              <w:t>2.1.8</w:t>
            </w:r>
          </w:p>
        </w:tc>
        <w:tc>
          <w:tcPr>
            <w:tcW w:w="5112" w:type="dxa"/>
            <w:tcMar>
              <w:top w:w="65" w:type="dxa"/>
              <w:left w:w="65" w:type="dxa"/>
              <w:bottom w:w="65" w:type="dxa"/>
              <w:right w:w="65" w:type="dxa"/>
            </w:tcMar>
            <w:vAlign w:val="center"/>
          </w:tcPr>
          <w:p w14:paraId="5EF56B88" w14:textId="77777777" w:rsidR="00560843" w:rsidRDefault="00D321A2" w:rsidP="00850244">
            <w:pPr>
              <w:jc w:val="both"/>
            </w:pPr>
            <w:r>
              <w:rPr>
                <w:sz w:val="16"/>
              </w:rPr>
              <w:t>The tanks shall be equipped with proper inlets and outlets for easy water exchange filling or flushing;</w:t>
            </w:r>
          </w:p>
        </w:tc>
        <w:tc>
          <w:tcPr>
            <w:tcW w:w="1181" w:type="dxa"/>
            <w:tcMar>
              <w:top w:w="65" w:type="dxa"/>
              <w:left w:w="65" w:type="dxa"/>
              <w:bottom w:w="65" w:type="dxa"/>
              <w:right w:w="65" w:type="dxa"/>
            </w:tcMar>
            <w:vAlign w:val="center"/>
          </w:tcPr>
          <w:p w14:paraId="082B21F7"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9C2C73C" w14:textId="77777777" w:rsidR="00560843" w:rsidRDefault="00560843"/>
        </w:tc>
      </w:tr>
      <w:tr w:rsidR="00560843" w14:paraId="3C6158A7" w14:textId="77777777">
        <w:trPr>
          <w:cantSplit/>
          <w:jc w:val="center"/>
        </w:trPr>
        <w:tc>
          <w:tcPr>
            <w:tcW w:w="835" w:type="dxa"/>
            <w:tcMar>
              <w:top w:w="65" w:type="dxa"/>
              <w:left w:w="65" w:type="dxa"/>
              <w:bottom w:w="65" w:type="dxa"/>
              <w:right w:w="65" w:type="dxa"/>
            </w:tcMar>
            <w:vAlign w:val="center"/>
          </w:tcPr>
          <w:p w14:paraId="15273BB8" w14:textId="77777777" w:rsidR="00560843" w:rsidRDefault="00D321A2">
            <w:pPr>
              <w:jc w:val="center"/>
            </w:pPr>
            <w:r>
              <w:rPr>
                <w:sz w:val="15"/>
              </w:rPr>
              <w:t>2.1.9</w:t>
            </w:r>
          </w:p>
        </w:tc>
        <w:tc>
          <w:tcPr>
            <w:tcW w:w="5112" w:type="dxa"/>
            <w:tcMar>
              <w:top w:w="65" w:type="dxa"/>
              <w:left w:w="65" w:type="dxa"/>
              <w:bottom w:w="65" w:type="dxa"/>
              <w:right w:w="65" w:type="dxa"/>
            </w:tcMar>
            <w:vAlign w:val="center"/>
          </w:tcPr>
          <w:p w14:paraId="1D2ABC24" w14:textId="77777777" w:rsidR="00560843" w:rsidRDefault="00D321A2" w:rsidP="00850244">
            <w:pPr>
              <w:jc w:val="both"/>
            </w:pPr>
            <w:r>
              <w:rPr>
                <w:sz w:val="16"/>
              </w:rPr>
              <w:t>The RAS shall ensure adequate dissolved oxygen (DO) levels (above 6 mg/L) maintained by water aeration and recirculation to support the metabolic needs of the cultured species;</w:t>
            </w:r>
          </w:p>
        </w:tc>
        <w:tc>
          <w:tcPr>
            <w:tcW w:w="1181" w:type="dxa"/>
            <w:tcMar>
              <w:top w:w="65" w:type="dxa"/>
              <w:left w:w="65" w:type="dxa"/>
              <w:bottom w:w="65" w:type="dxa"/>
              <w:right w:w="65" w:type="dxa"/>
            </w:tcMar>
            <w:vAlign w:val="center"/>
          </w:tcPr>
          <w:p w14:paraId="0B8070B2"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5970184E" w14:textId="77777777" w:rsidR="00560843" w:rsidRDefault="00560843"/>
        </w:tc>
      </w:tr>
      <w:tr w:rsidR="00560843" w14:paraId="5DB2167C" w14:textId="77777777">
        <w:trPr>
          <w:cantSplit/>
          <w:jc w:val="center"/>
        </w:trPr>
        <w:tc>
          <w:tcPr>
            <w:tcW w:w="835" w:type="dxa"/>
            <w:tcMar>
              <w:top w:w="65" w:type="dxa"/>
              <w:left w:w="65" w:type="dxa"/>
              <w:bottom w:w="65" w:type="dxa"/>
              <w:right w:w="65" w:type="dxa"/>
            </w:tcMar>
            <w:vAlign w:val="center"/>
          </w:tcPr>
          <w:p w14:paraId="7D92E338" w14:textId="77777777" w:rsidR="00560843" w:rsidRDefault="00D321A2">
            <w:pPr>
              <w:jc w:val="center"/>
            </w:pPr>
            <w:r>
              <w:rPr>
                <w:sz w:val="15"/>
              </w:rPr>
              <w:t>2.1.10</w:t>
            </w:r>
          </w:p>
        </w:tc>
        <w:tc>
          <w:tcPr>
            <w:tcW w:w="5112" w:type="dxa"/>
            <w:tcMar>
              <w:top w:w="65" w:type="dxa"/>
              <w:left w:w="65" w:type="dxa"/>
              <w:bottom w:w="65" w:type="dxa"/>
              <w:right w:w="65" w:type="dxa"/>
            </w:tcMar>
            <w:vAlign w:val="center"/>
          </w:tcPr>
          <w:p w14:paraId="0723D269" w14:textId="77777777" w:rsidR="00560843" w:rsidRDefault="00D321A2" w:rsidP="00850244">
            <w:pPr>
              <w:jc w:val="both"/>
            </w:pPr>
            <w:r>
              <w:rPr>
                <w:sz w:val="16"/>
              </w:rPr>
              <w:t>The RAS shall be designed for maintaining young fish (10-200 gr of individual fish weight), taking into account water temperature (25°C) and maximal stocking density (4 kg/m3); and</w:t>
            </w:r>
          </w:p>
        </w:tc>
        <w:tc>
          <w:tcPr>
            <w:tcW w:w="1181" w:type="dxa"/>
            <w:tcMar>
              <w:top w:w="65" w:type="dxa"/>
              <w:left w:w="65" w:type="dxa"/>
              <w:bottom w:w="65" w:type="dxa"/>
              <w:right w:w="65" w:type="dxa"/>
            </w:tcMar>
            <w:vAlign w:val="center"/>
          </w:tcPr>
          <w:p w14:paraId="044BAB63"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65FAB301" w14:textId="77777777" w:rsidR="00560843" w:rsidRDefault="00560843"/>
        </w:tc>
      </w:tr>
      <w:tr w:rsidR="00560843" w14:paraId="234C2110" w14:textId="77777777">
        <w:trPr>
          <w:cantSplit/>
          <w:jc w:val="center"/>
        </w:trPr>
        <w:tc>
          <w:tcPr>
            <w:tcW w:w="835" w:type="dxa"/>
            <w:tcMar>
              <w:top w:w="65" w:type="dxa"/>
              <w:left w:w="65" w:type="dxa"/>
              <w:bottom w:w="65" w:type="dxa"/>
              <w:right w:w="65" w:type="dxa"/>
            </w:tcMar>
            <w:vAlign w:val="center"/>
          </w:tcPr>
          <w:p w14:paraId="14158D2F" w14:textId="77777777" w:rsidR="00560843" w:rsidRDefault="00D321A2">
            <w:pPr>
              <w:jc w:val="center"/>
            </w:pPr>
            <w:r>
              <w:rPr>
                <w:sz w:val="15"/>
              </w:rPr>
              <w:t>2.1.11</w:t>
            </w:r>
          </w:p>
        </w:tc>
        <w:tc>
          <w:tcPr>
            <w:tcW w:w="5112" w:type="dxa"/>
            <w:tcMar>
              <w:top w:w="65" w:type="dxa"/>
              <w:left w:w="65" w:type="dxa"/>
              <w:bottom w:w="65" w:type="dxa"/>
              <w:right w:w="65" w:type="dxa"/>
            </w:tcMar>
            <w:vAlign w:val="center"/>
          </w:tcPr>
          <w:p w14:paraId="19D5FA66" w14:textId="77777777" w:rsidR="00560843" w:rsidRDefault="00D321A2" w:rsidP="00850244">
            <w:pPr>
              <w:jc w:val="both"/>
            </w:pPr>
            <w:r>
              <w:rPr>
                <w:sz w:val="16"/>
              </w:rPr>
              <w:t>The RAS shall maintain the water temperature at 25°C within ±1°C, regardless of external environmental conditions.</w:t>
            </w:r>
          </w:p>
        </w:tc>
        <w:tc>
          <w:tcPr>
            <w:tcW w:w="1181" w:type="dxa"/>
            <w:tcMar>
              <w:top w:w="65" w:type="dxa"/>
              <w:left w:w="65" w:type="dxa"/>
              <w:bottom w:w="65" w:type="dxa"/>
              <w:right w:w="65" w:type="dxa"/>
            </w:tcMar>
            <w:vAlign w:val="center"/>
          </w:tcPr>
          <w:p w14:paraId="40F3E8FB"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683DBB6D" w14:textId="77777777" w:rsidR="00560843" w:rsidRDefault="00560843"/>
        </w:tc>
      </w:tr>
      <w:tr w:rsidR="00560843" w14:paraId="7749886A"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3A9D1BD5" w14:textId="77777777" w:rsidR="00560843" w:rsidRDefault="00D321A2">
            <w:pPr>
              <w:jc w:val="center"/>
            </w:pPr>
            <w:r>
              <w:rPr>
                <w:b/>
                <w:color w:val="003768"/>
                <w:sz w:val="15"/>
              </w:rPr>
              <w:t>2.2</w:t>
            </w:r>
          </w:p>
        </w:tc>
        <w:tc>
          <w:tcPr>
            <w:tcW w:w="5112" w:type="dxa"/>
            <w:shd w:val="clear" w:color="auto" w:fill="DBE5F1" w:themeFill="accent1" w:themeFillTint="33"/>
            <w:tcMar>
              <w:top w:w="65" w:type="dxa"/>
              <w:left w:w="65" w:type="dxa"/>
              <w:bottom w:w="65" w:type="dxa"/>
              <w:right w:w="65" w:type="dxa"/>
            </w:tcMar>
            <w:vAlign w:val="center"/>
          </w:tcPr>
          <w:p w14:paraId="38419CFC" w14:textId="27FB23FC" w:rsidR="00560843" w:rsidRDefault="00D321A2" w:rsidP="00553E35">
            <w:r>
              <w:rPr>
                <w:b/>
                <w:color w:val="003768"/>
                <w:sz w:val="16"/>
              </w:rPr>
              <w:t>Technical</w:t>
            </w:r>
            <w:r w:rsidR="00553E35">
              <w:rPr>
                <w:b/>
                <w:color w:val="003768"/>
                <w:sz w:val="16"/>
              </w:rPr>
              <w:t xml:space="preserve"> </w:t>
            </w:r>
            <w:r>
              <w:rPr>
                <w:b/>
                <w:color w:val="003768"/>
                <w:sz w:val="16"/>
              </w:rPr>
              <w:t>Requirements</w:t>
            </w:r>
            <w:r>
              <w:rPr>
                <w:b/>
                <w:color w:val="003768"/>
                <w:sz w:val="16"/>
              </w:rPr>
              <w:br/>
              <w:t>The RAS shall meet the following technical requirements:</w:t>
            </w:r>
          </w:p>
        </w:tc>
        <w:tc>
          <w:tcPr>
            <w:tcW w:w="1181" w:type="dxa"/>
            <w:shd w:val="clear" w:color="auto" w:fill="DBE5F1" w:themeFill="accent1" w:themeFillTint="33"/>
            <w:tcMar>
              <w:top w:w="65" w:type="dxa"/>
              <w:left w:w="65" w:type="dxa"/>
              <w:bottom w:w="65" w:type="dxa"/>
              <w:right w:w="65" w:type="dxa"/>
            </w:tcMar>
            <w:vAlign w:val="center"/>
          </w:tcPr>
          <w:p w14:paraId="48304AE2"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7FB5AA0C" w14:textId="77777777" w:rsidR="00560843" w:rsidRDefault="00560843"/>
        </w:tc>
      </w:tr>
      <w:tr w:rsidR="00560843" w14:paraId="20326990" w14:textId="77777777">
        <w:trPr>
          <w:cantSplit/>
          <w:jc w:val="center"/>
        </w:trPr>
        <w:tc>
          <w:tcPr>
            <w:tcW w:w="835" w:type="dxa"/>
            <w:tcMar>
              <w:top w:w="65" w:type="dxa"/>
              <w:left w:w="65" w:type="dxa"/>
              <w:bottom w:w="65" w:type="dxa"/>
              <w:right w:w="65" w:type="dxa"/>
            </w:tcMar>
            <w:vAlign w:val="center"/>
          </w:tcPr>
          <w:p w14:paraId="5B0346AA" w14:textId="77777777" w:rsidR="00560843" w:rsidRDefault="00D321A2">
            <w:pPr>
              <w:jc w:val="center"/>
            </w:pPr>
            <w:r>
              <w:rPr>
                <w:sz w:val="15"/>
              </w:rPr>
              <w:t>2.2.1</w:t>
            </w:r>
          </w:p>
        </w:tc>
        <w:tc>
          <w:tcPr>
            <w:tcW w:w="5112" w:type="dxa"/>
            <w:tcMar>
              <w:top w:w="65" w:type="dxa"/>
              <w:left w:w="65" w:type="dxa"/>
              <w:bottom w:w="65" w:type="dxa"/>
              <w:right w:w="65" w:type="dxa"/>
            </w:tcMar>
            <w:vAlign w:val="center"/>
          </w:tcPr>
          <w:p w14:paraId="27BAC0D9" w14:textId="77777777" w:rsidR="00560843" w:rsidRDefault="00D321A2" w:rsidP="00850244">
            <w:pPr>
              <w:jc w:val="both"/>
            </w:pPr>
            <w:r>
              <w:rPr>
                <w:sz w:val="16"/>
              </w:rPr>
              <w:t>The tanks for fish rearing shall have a volume of 250 to 350 liters and be Cylindric with a lid. If tank support is needed, it shall be in un-corrosive material. The maximum overall height (tank + support) shall not exceed 100-120 cm;</w:t>
            </w:r>
          </w:p>
        </w:tc>
        <w:tc>
          <w:tcPr>
            <w:tcW w:w="1181" w:type="dxa"/>
            <w:tcMar>
              <w:top w:w="65" w:type="dxa"/>
              <w:left w:w="65" w:type="dxa"/>
              <w:bottom w:w="65" w:type="dxa"/>
              <w:right w:w="65" w:type="dxa"/>
            </w:tcMar>
            <w:vAlign w:val="center"/>
          </w:tcPr>
          <w:p w14:paraId="42851D8C"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07CB601A" w14:textId="77777777" w:rsidR="00560843" w:rsidRDefault="00560843"/>
        </w:tc>
      </w:tr>
      <w:tr w:rsidR="00560843" w14:paraId="5F67A3D1" w14:textId="77777777">
        <w:trPr>
          <w:cantSplit/>
          <w:jc w:val="center"/>
        </w:trPr>
        <w:tc>
          <w:tcPr>
            <w:tcW w:w="835" w:type="dxa"/>
            <w:tcMar>
              <w:top w:w="65" w:type="dxa"/>
              <w:left w:w="65" w:type="dxa"/>
              <w:bottom w:w="65" w:type="dxa"/>
              <w:right w:w="65" w:type="dxa"/>
            </w:tcMar>
            <w:vAlign w:val="center"/>
          </w:tcPr>
          <w:p w14:paraId="490881EB" w14:textId="77777777" w:rsidR="00560843" w:rsidRDefault="00D321A2">
            <w:pPr>
              <w:jc w:val="center"/>
            </w:pPr>
            <w:r>
              <w:rPr>
                <w:sz w:val="15"/>
              </w:rPr>
              <w:lastRenderedPageBreak/>
              <w:t>2.2.2</w:t>
            </w:r>
          </w:p>
        </w:tc>
        <w:tc>
          <w:tcPr>
            <w:tcW w:w="5112" w:type="dxa"/>
            <w:tcMar>
              <w:top w:w="65" w:type="dxa"/>
              <w:left w:w="65" w:type="dxa"/>
              <w:bottom w:w="65" w:type="dxa"/>
              <w:right w:w="65" w:type="dxa"/>
            </w:tcMar>
            <w:vAlign w:val="center"/>
          </w:tcPr>
          <w:p w14:paraId="666CEE95" w14:textId="77777777" w:rsidR="00560843" w:rsidRDefault="00D321A2" w:rsidP="00850244">
            <w:pPr>
              <w:jc w:val="both"/>
            </w:pPr>
            <w:r>
              <w:rPr>
                <w:sz w:val="16"/>
              </w:rPr>
              <w:t>Individual tanks shall be sized based on the species and stocking density according to specific experimental/treatment conditions: starting fish weight: 10 - 15 gr, starting fish number 300 per tank, ending fish weight: 200 gr, feeding level and farming management shall be the closest to the industry;</w:t>
            </w:r>
          </w:p>
        </w:tc>
        <w:tc>
          <w:tcPr>
            <w:tcW w:w="1181" w:type="dxa"/>
            <w:tcMar>
              <w:top w:w="65" w:type="dxa"/>
              <w:left w:w="65" w:type="dxa"/>
              <w:bottom w:w="65" w:type="dxa"/>
              <w:right w:w="65" w:type="dxa"/>
            </w:tcMar>
            <w:vAlign w:val="center"/>
          </w:tcPr>
          <w:p w14:paraId="7C09BEA4"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1CE384BA" w14:textId="77777777" w:rsidR="00560843" w:rsidRDefault="00560843"/>
        </w:tc>
      </w:tr>
      <w:tr w:rsidR="00560843" w14:paraId="26ED2730" w14:textId="77777777">
        <w:trPr>
          <w:cantSplit/>
          <w:jc w:val="center"/>
        </w:trPr>
        <w:tc>
          <w:tcPr>
            <w:tcW w:w="835" w:type="dxa"/>
            <w:tcMar>
              <w:top w:w="65" w:type="dxa"/>
              <w:left w:w="65" w:type="dxa"/>
              <w:bottom w:w="65" w:type="dxa"/>
              <w:right w:w="65" w:type="dxa"/>
            </w:tcMar>
            <w:vAlign w:val="center"/>
          </w:tcPr>
          <w:p w14:paraId="2604775F" w14:textId="77777777" w:rsidR="00560843" w:rsidRDefault="00D321A2">
            <w:pPr>
              <w:jc w:val="center"/>
            </w:pPr>
            <w:r>
              <w:rPr>
                <w:sz w:val="15"/>
              </w:rPr>
              <w:t>2.2.3</w:t>
            </w:r>
          </w:p>
        </w:tc>
        <w:tc>
          <w:tcPr>
            <w:tcW w:w="5112" w:type="dxa"/>
            <w:tcMar>
              <w:top w:w="65" w:type="dxa"/>
              <w:left w:w="65" w:type="dxa"/>
              <w:bottom w:w="65" w:type="dxa"/>
              <w:right w:w="65" w:type="dxa"/>
            </w:tcMar>
            <w:vAlign w:val="center"/>
          </w:tcPr>
          <w:p w14:paraId="14644750" w14:textId="77777777" w:rsidR="00560843" w:rsidRDefault="00D321A2" w:rsidP="00850244">
            <w:pPr>
              <w:jc w:val="both"/>
            </w:pPr>
            <w:r>
              <w:rPr>
                <w:sz w:val="16"/>
              </w:rPr>
              <w:t>The size of the tank can vary between 250 to 350 liters;</w:t>
            </w:r>
          </w:p>
        </w:tc>
        <w:tc>
          <w:tcPr>
            <w:tcW w:w="1181" w:type="dxa"/>
            <w:tcMar>
              <w:top w:w="65" w:type="dxa"/>
              <w:left w:w="65" w:type="dxa"/>
              <w:bottom w:w="65" w:type="dxa"/>
              <w:right w:w="65" w:type="dxa"/>
            </w:tcMar>
            <w:vAlign w:val="center"/>
          </w:tcPr>
          <w:p w14:paraId="66108CB2"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3F27131" w14:textId="77777777" w:rsidR="00560843" w:rsidRDefault="00560843"/>
        </w:tc>
      </w:tr>
      <w:tr w:rsidR="00560843" w14:paraId="536F951E" w14:textId="77777777">
        <w:trPr>
          <w:cantSplit/>
          <w:jc w:val="center"/>
        </w:trPr>
        <w:tc>
          <w:tcPr>
            <w:tcW w:w="835" w:type="dxa"/>
            <w:tcMar>
              <w:top w:w="65" w:type="dxa"/>
              <w:left w:w="65" w:type="dxa"/>
              <w:bottom w:w="65" w:type="dxa"/>
              <w:right w:w="65" w:type="dxa"/>
            </w:tcMar>
            <w:vAlign w:val="center"/>
          </w:tcPr>
          <w:p w14:paraId="730533BA" w14:textId="77777777" w:rsidR="00560843" w:rsidRDefault="00D321A2">
            <w:pPr>
              <w:jc w:val="center"/>
            </w:pPr>
            <w:r>
              <w:rPr>
                <w:sz w:val="15"/>
              </w:rPr>
              <w:t>2.2.4</w:t>
            </w:r>
          </w:p>
        </w:tc>
        <w:tc>
          <w:tcPr>
            <w:tcW w:w="5112" w:type="dxa"/>
            <w:tcMar>
              <w:top w:w="65" w:type="dxa"/>
              <w:left w:w="65" w:type="dxa"/>
              <w:bottom w:w="65" w:type="dxa"/>
              <w:right w:w="65" w:type="dxa"/>
            </w:tcMar>
            <w:vAlign w:val="center"/>
          </w:tcPr>
          <w:p w14:paraId="299E57DD" w14:textId="77777777" w:rsidR="00560843" w:rsidRDefault="00D321A2" w:rsidP="00850244">
            <w:pPr>
              <w:jc w:val="both"/>
            </w:pPr>
            <w:r>
              <w:rPr>
                <w:sz w:val="16"/>
              </w:rPr>
              <w:t>The size of the quarantine tank can vary between 0.5 to 0.7 m3;</w:t>
            </w:r>
          </w:p>
        </w:tc>
        <w:tc>
          <w:tcPr>
            <w:tcW w:w="1181" w:type="dxa"/>
            <w:tcMar>
              <w:top w:w="65" w:type="dxa"/>
              <w:left w:w="65" w:type="dxa"/>
              <w:bottom w:w="65" w:type="dxa"/>
              <w:right w:w="65" w:type="dxa"/>
            </w:tcMar>
            <w:vAlign w:val="center"/>
          </w:tcPr>
          <w:p w14:paraId="3A9D8557"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48111C18" w14:textId="77777777" w:rsidR="00560843" w:rsidRDefault="00560843"/>
        </w:tc>
      </w:tr>
      <w:tr w:rsidR="00560843" w14:paraId="74463F38" w14:textId="77777777">
        <w:trPr>
          <w:cantSplit/>
          <w:jc w:val="center"/>
        </w:trPr>
        <w:tc>
          <w:tcPr>
            <w:tcW w:w="835" w:type="dxa"/>
            <w:tcMar>
              <w:top w:w="65" w:type="dxa"/>
              <w:left w:w="65" w:type="dxa"/>
              <w:bottom w:w="65" w:type="dxa"/>
              <w:right w:w="65" w:type="dxa"/>
            </w:tcMar>
            <w:vAlign w:val="center"/>
          </w:tcPr>
          <w:p w14:paraId="7AB875EA" w14:textId="77777777" w:rsidR="00560843" w:rsidRDefault="00D321A2">
            <w:pPr>
              <w:jc w:val="center"/>
            </w:pPr>
            <w:r>
              <w:rPr>
                <w:sz w:val="15"/>
              </w:rPr>
              <w:t>2.2.5</w:t>
            </w:r>
          </w:p>
        </w:tc>
        <w:tc>
          <w:tcPr>
            <w:tcW w:w="5112" w:type="dxa"/>
            <w:tcMar>
              <w:top w:w="65" w:type="dxa"/>
              <w:left w:w="65" w:type="dxa"/>
              <w:bottom w:w="65" w:type="dxa"/>
              <w:right w:w="65" w:type="dxa"/>
            </w:tcMar>
            <w:vAlign w:val="center"/>
          </w:tcPr>
          <w:p w14:paraId="11907FEE" w14:textId="77777777" w:rsidR="00560843" w:rsidRDefault="00D321A2" w:rsidP="00850244">
            <w:pPr>
              <w:jc w:val="both"/>
            </w:pPr>
            <w:r>
              <w:rPr>
                <w:sz w:val="16"/>
              </w:rPr>
              <w:t>The size of the collection tank can vary between 500 to 700 m3;</w:t>
            </w:r>
          </w:p>
        </w:tc>
        <w:tc>
          <w:tcPr>
            <w:tcW w:w="1181" w:type="dxa"/>
            <w:tcMar>
              <w:top w:w="65" w:type="dxa"/>
              <w:left w:w="65" w:type="dxa"/>
              <w:bottom w:w="65" w:type="dxa"/>
              <w:right w:w="65" w:type="dxa"/>
            </w:tcMar>
            <w:vAlign w:val="center"/>
          </w:tcPr>
          <w:p w14:paraId="6F8892EB"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657929D2" w14:textId="77777777" w:rsidR="00560843" w:rsidRDefault="00560843"/>
        </w:tc>
      </w:tr>
      <w:tr w:rsidR="00560843" w14:paraId="7E0414DA" w14:textId="77777777">
        <w:trPr>
          <w:cantSplit/>
          <w:jc w:val="center"/>
        </w:trPr>
        <w:tc>
          <w:tcPr>
            <w:tcW w:w="835" w:type="dxa"/>
            <w:tcMar>
              <w:top w:w="65" w:type="dxa"/>
              <w:left w:w="65" w:type="dxa"/>
              <w:bottom w:w="65" w:type="dxa"/>
              <w:right w:w="65" w:type="dxa"/>
            </w:tcMar>
            <w:vAlign w:val="center"/>
          </w:tcPr>
          <w:p w14:paraId="45F430B1" w14:textId="77777777" w:rsidR="00560843" w:rsidRDefault="00D321A2">
            <w:pPr>
              <w:jc w:val="center"/>
            </w:pPr>
            <w:r>
              <w:rPr>
                <w:sz w:val="15"/>
              </w:rPr>
              <w:t>2.2.6</w:t>
            </w:r>
          </w:p>
        </w:tc>
        <w:tc>
          <w:tcPr>
            <w:tcW w:w="5112" w:type="dxa"/>
            <w:tcMar>
              <w:top w:w="65" w:type="dxa"/>
              <w:left w:w="65" w:type="dxa"/>
              <w:bottom w:w="65" w:type="dxa"/>
              <w:right w:w="65" w:type="dxa"/>
            </w:tcMar>
            <w:vAlign w:val="center"/>
          </w:tcPr>
          <w:p w14:paraId="43FCDF20" w14:textId="77777777" w:rsidR="00560843" w:rsidRDefault="00D321A2" w:rsidP="00850244">
            <w:pPr>
              <w:jc w:val="both"/>
            </w:pPr>
            <w:r>
              <w:rPr>
                <w:sz w:val="16"/>
              </w:rPr>
              <w:t>The tank material shall be resistant to chemical interactions with water and contaminants, such as polyester/glass-fiber or high-quality plastic (e.g., polypropylene);</w:t>
            </w:r>
          </w:p>
        </w:tc>
        <w:tc>
          <w:tcPr>
            <w:tcW w:w="1181" w:type="dxa"/>
            <w:tcMar>
              <w:top w:w="65" w:type="dxa"/>
              <w:left w:w="65" w:type="dxa"/>
              <w:bottom w:w="65" w:type="dxa"/>
              <w:right w:w="65" w:type="dxa"/>
            </w:tcMar>
            <w:vAlign w:val="center"/>
          </w:tcPr>
          <w:p w14:paraId="5708ACE2"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02DD4747" w14:textId="77777777" w:rsidR="00560843" w:rsidRDefault="00560843"/>
        </w:tc>
      </w:tr>
      <w:tr w:rsidR="00560843" w14:paraId="238A2AC6" w14:textId="77777777">
        <w:trPr>
          <w:cantSplit/>
          <w:jc w:val="center"/>
        </w:trPr>
        <w:tc>
          <w:tcPr>
            <w:tcW w:w="835" w:type="dxa"/>
            <w:tcMar>
              <w:top w:w="65" w:type="dxa"/>
              <w:left w:w="65" w:type="dxa"/>
              <w:bottom w:w="65" w:type="dxa"/>
              <w:right w:w="65" w:type="dxa"/>
            </w:tcMar>
            <w:vAlign w:val="center"/>
          </w:tcPr>
          <w:p w14:paraId="7DA0F9E3" w14:textId="77777777" w:rsidR="00560843" w:rsidRDefault="00D321A2">
            <w:pPr>
              <w:jc w:val="center"/>
            </w:pPr>
            <w:r>
              <w:rPr>
                <w:sz w:val="15"/>
              </w:rPr>
              <w:t>2.2.7</w:t>
            </w:r>
          </w:p>
        </w:tc>
        <w:tc>
          <w:tcPr>
            <w:tcW w:w="5112" w:type="dxa"/>
            <w:tcMar>
              <w:top w:w="65" w:type="dxa"/>
              <w:left w:w="65" w:type="dxa"/>
              <w:bottom w:w="65" w:type="dxa"/>
              <w:right w:w="65" w:type="dxa"/>
            </w:tcMar>
            <w:vAlign w:val="center"/>
          </w:tcPr>
          <w:p w14:paraId="239F72A0" w14:textId="77777777" w:rsidR="00560843" w:rsidRDefault="00D321A2" w:rsidP="00850244">
            <w:pPr>
              <w:jc w:val="both"/>
            </w:pPr>
            <w:r>
              <w:rPr>
                <w:sz w:val="16"/>
              </w:rPr>
              <w:t>The RAS shall include an adjustable thermostat for water to adjust the temperature from 18 to 34°C, with a precision of +/-0.5°C. An indicator light shall indicate whether the heating is in operation or not. It shall also be equipped with Thermo Safety Control function which shall provide protection against dry running;</w:t>
            </w:r>
          </w:p>
        </w:tc>
        <w:tc>
          <w:tcPr>
            <w:tcW w:w="1181" w:type="dxa"/>
            <w:tcMar>
              <w:top w:w="65" w:type="dxa"/>
              <w:left w:w="65" w:type="dxa"/>
              <w:bottom w:w="65" w:type="dxa"/>
              <w:right w:w="65" w:type="dxa"/>
            </w:tcMar>
            <w:vAlign w:val="center"/>
          </w:tcPr>
          <w:p w14:paraId="36FD3306"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A9B5149" w14:textId="77777777" w:rsidR="00560843" w:rsidRDefault="00560843"/>
        </w:tc>
      </w:tr>
      <w:tr w:rsidR="00560843" w14:paraId="3E64DCE5" w14:textId="77777777">
        <w:trPr>
          <w:cantSplit/>
          <w:jc w:val="center"/>
        </w:trPr>
        <w:tc>
          <w:tcPr>
            <w:tcW w:w="835" w:type="dxa"/>
            <w:tcMar>
              <w:top w:w="65" w:type="dxa"/>
              <w:left w:w="65" w:type="dxa"/>
              <w:bottom w:w="65" w:type="dxa"/>
              <w:right w:w="65" w:type="dxa"/>
            </w:tcMar>
            <w:vAlign w:val="center"/>
          </w:tcPr>
          <w:p w14:paraId="0697ABD3" w14:textId="77777777" w:rsidR="00560843" w:rsidRDefault="00D321A2">
            <w:pPr>
              <w:jc w:val="center"/>
            </w:pPr>
            <w:r>
              <w:rPr>
                <w:sz w:val="15"/>
              </w:rPr>
              <w:t>2.2.8</w:t>
            </w:r>
          </w:p>
        </w:tc>
        <w:tc>
          <w:tcPr>
            <w:tcW w:w="5112" w:type="dxa"/>
            <w:tcMar>
              <w:top w:w="65" w:type="dxa"/>
              <w:left w:w="65" w:type="dxa"/>
              <w:bottom w:w="65" w:type="dxa"/>
              <w:right w:w="65" w:type="dxa"/>
            </w:tcMar>
            <w:vAlign w:val="center"/>
          </w:tcPr>
          <w:p w14:paraId="03A7727B" w14:textId="77777777" w:rsidR="00560843" w:rsidRDefault="00D321A2" w:rsidP="00850244">
            <w:pPr>
              <w:jc w:val="both"/>
            </w:pPr>
            <w:r>
              <w:rPr>
                <w:sz w:val="16"/>
              </w:rPr>
              <w:t>The pump of each mini-RAS shall achieve a water recirculation rate sufficient to ensure that the entire volume of the RAS is filtered and treated at least 2-4 times per hour;</w:t>
            </w:r>
          </w:p>
        </w:tc>
        <w:tc>
          <w:tcPr>
            <w:tcW w:w="1181" w:type="dxa"/>
            <w:tcMar>
              <w:top w:w="65" w:type="dxa"/>
              <w:left w:w="65" w:type="dxa"/>
              <w:bottom w:w="65" w:type="dxa"/>
              <w:right w:w="65" w:type="dxa"/>
            </w:tcMar>
            <w:vAlign w:val="center"/>
          </w:tcPr>
          <w:p w14:paraId="49DF8E55"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0642ED1" w14:textId="77777777" w:rsidR="00560843" w:rsidRDefault="00560843"/>
        </w:tc>
      </w:tr>
      <w:tr w:rsidR="00560843" w14:paraId="0BCDEA8B" w14:textId="77777777">
        <w:trPr>
          <w:cantSplit/>
          <w:jc w:val="center"/>
        </w:trPr>
        <w:tc>
          <w:tcPr>
            <w:tcW w:w="835" w:type="dxa"/>
            <w:tcMar>
              <w:top w:w="65" w:type="dxa"/>
              <w:left w:w="65" w:type="dxa"/>
              <w:bottom w:w="65" w:type="dxa"/>
              <w:right w:w="65" w:type="dxa"/>
            </w:tcMar>
            <w:vAlign w:val="center"/>
          </w:tcPr>
          <w:p w14:paraId="3E7B1648" w14:textId="77777777" w:rsidR="00560843" w:rsidRDefault="00D321A2">
            <w:pPr>
              <w:jc w:val="center"/>
            </w:pPr>
            <w:r>
              <w:rPr>
                <w:sz w:val="15"/>
              </w:rPr>
              <w:t>2.2.9</w:t>
            </w:r>
          </w:p>
        </w:tc>
        <w:tc>
          <w:tcPr>
            <w:tcW w:w="5112" w:type="dxa"/>
            <w:tcMar>
              <w:top w:w="65" w:type="dxa"/>
              <w:left w:w="65" w:type="dxa"/>
              <w:bottom w:w="65" w:type="dxa"/>
              <w:right w:w="65" w:type="dxa"/>
            </w:tcMar>
            <w:vAlign w:val="center"/>
          </w:tcPr>
          <w:p w14:paraId="1312A0E0" w14:textId="77777777" w:rsidR="00560843" w:rsidRDefault="00D321A2" w:rsidP="00850244">
            <w:pPr>
              <w:jc w:val="both"/>
            </w:pPr>
            <w:r>
              <w:rPr>
                <w:sz w:val="16"/>
              </w:rPr>
              <w:t>The RAS shall continuously filter and recirculate water within the system to remove waste products, maintain water clarity, and ensure a healthy environment for aquatic species; and</w:t>
            </w:r>
          </w:p>
        </w:tc>
        <w:tc>
          <w:tcPr>
            <w:tcW w:w="1181" w:type="dxa"/>
            <w:tcMar>
              <w:top w:w="65" w:type="dxa"/>
              <w:left w:w="65" w:type="dxa"/>
              <w:bottom w:w="65" w:type="dxa"/>
              <w:right w:w="65" w:type="dxa"/>
            </w:tcMar>
            <w:vAlign w:val="center"/>
          </w:tcPr>
          <w:p w14:paraId="4CB2673F"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32FCCBA" w14:textId="77777777" w:rsidR="00560843" w:rsidRDefault="00560843"/>
        </w:tc>
      </w:tr>
      <w:tr w:rsidR="00560843" w14:paraId="71482E32" w14:textId="77777777">
        <w:trPr>
          <w:cantSplit/>
          <w:jc w:val="center"/>
        </w:trPr>
        <w:tc>
          <w:tcPr>
            <w:tcW w:w="835" w:type="dxa"/>
            <w:tcMar>
              <w:top w:w="65" w:type="dxa"/>
              <w:left w:w="65" w:type="dxa"/>
              <w:bottom w:w="65" w:type="dxa"/>
              <w:right w:w="65" w:type="dxa"/>
            </w:tcMar>
            <w:vAlign w:val="center"/>
          </w:tcPr>
          <w:p w14:paraId="75AB8A6B" w14:textId="77777777" w:rsidR="00560843" w:rsidRDefault="00D321A2">
            <w:pPr>
              <w:jc w:val="center"/>
            </w:pPr>
            <w:r>
              <w:rPr>
                <w:sz w:val="15"/>
              </w:rPr>
              <w:t>2.2.10</w:t>
            </w:r>
          </w:p>
        </w:tc>
        <w:tc>
          <w:tcPr>
            <w:tcW w:w="5112" w:type="dxa"/>
            <w:tcMar>
              <w:top w:w="65" w:type="dxa"/>
              <w:left w:w="65" w:type="dxa"/>
              <w:bottom w:w="65" w:type="dxa"/>
              <w:right w:w="65" w:type="dxa"/>
            </w:tcMar>
            <w:vAlign w:val="center"/>
          </w:tcPr>
          <w:p w14:paraId="50EA265A" w14:textId="77777777" w:rsidR="00560843" w:rsidRDefault="00D321A2" w:rsidP="00850244">
            <w:pPr>
              <w:jc w:val="both"/>
            </w:pPr>
            <w:r>
              <w:rPr>
                <w:sz w:val="16"/>
              </w:rPr>
              <w:t>The RAS lab (experimental system) shall include an ozone machine which allows to reduce microbial counts by 5-6 log in a few minutes, transportable on wheels, powerful and robust, with a stainless-steel ozone compatible pumping large mass transfer of ozone in water, suitable for tanks up to 0.7 m3.</w:t>
            </w:r>
          </w:p>
        </w:tc>
        <w:tc>
          <w:tcPr>
            <w:tcW w:w="1181" w:type="dxa"/>
            <w:tcMar>
              <w:top w:w="65" w:type="dxa"/>
              <w:left w:w="65" w:type="dxa"/>
              <w:bottom w:w="65" w:type="dxa"/>
              <w:right w:w="65" w:type="dxa"/>
            </w:tcMar>
            <w:vAlign w:val="center"/>
          </w:tcPr>
          <w:p w14:paraId="41CE31B9"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1E5656AF" w14:textId="77777777" w:rsidR="00560843" w:rsidRDefault="00560843"/>
        </w:tc>
      </w:tr>
      <w:tr w:rsidR="00560843" w14:paraId="1BACC001"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79211DF6" w14:textId="77777777" w:rsidR="00560843" w:rsidRDefault="00D321A2">
            <w:pPr>
              <w:jc w:val="center"/>
            </w:pPr>
            <w:r>
              <w:rPr>
                <w:b/>
                <w:color w:val="003768"/>
                <w:sz w:val="15"/>
              </w:rPr>
              <w:t>2.3</w:t>
            </w:r>
          </w:p>
        </w:tc>
        <w:tc>
          <w:tcPr>
            <w:tcW w:w="5112" w:type="dxa"/>
            <w:shd w:val="clear" w:color="auto" w:fill="DBE5F1" w:themeFill="accent1" w:themeFillTint="33"/>
            <w:tcMar>
              <w:top w:w="65" w:type="dxa"/>
              <w:left w:w="65" w:type="dxa"/>
              <w:bottom w:w="65" w:type="dxa"/>
              <w:right w:w="65" w:type="dxa"/>
            </w:tcMar>
            <w:vAlign w:val="center"/>
          </w:tcPr>
          <w:p w14:paraId="0687527E" w14:textId="77777777" w:rsidR="00560843" w:rsidRDefault="00D321A2" w:rsidP="00553E35">
            <w:r>
              <w:rPr>
                <w:b/>
                <w:color w:val="003768"/>
                <w:sz w:val="16"/>
              </w:rPr>
              <w:t>Other Requirements</w:t>
            </w:r>
            <w:r>
              <w:rPr>
                <w:b/>
                <w:color w:val="003768"/>
                <w:sz w:val="16"/>
              </w:rPr>
              <w:br/>
              <w:t>Other requirements are as follows:</w:t>
            </w:r>
          </w:p>
        </w:tc>
        <w:tc>
          <w:tcPr>
            <w:tcW w:w="1181" w:type="dxa"/>
            <w:shd w:val="clear" w:color="auto" w:fill="DBE5F1" w:themeFill="accent1" w:themeFillTint="33"/>
            <w:tcMar>
              <w:top w:w="65" w:type="dxa"/>
              <w:left w:w="65" w:type="dxa"/>
              <w:bottom w:w="65" w:type="dxa"/>
              <w:right w:w="65" w:type="dxa"/>
            </w:tcMar>
            <w:vAlign w:val="center"/>
          </w:tcPr>
          <w:p w14:paraId="10746373"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5C17E4AE" w14:textId="77777777" w:rsidR="00560843" w:rsidRDefault="00560843"/>
        </w:tc>
      </w:tr>
      <w:tr w:rsidR="00560843" w14:paraId="684E9159" w14:textId="77777777">
        <w:trPr>
          <w:cantSplit/>
          <w:jc w:val="center"/>
        </w:trPr>
        <w:tc>
          <w:tcPr>
            <w:tcW w:w="835" w:type="dxa"/>
            <w:tcMar>
              <w:top w:w="65" w:type="dxa"/>
              <w:left w:w="65" w:type="dxa"/>
              <w:bottom w:w="65" w:type="dxa"/>
              <w:right w:w="65" w:type="dxa"/>
            </w:tcMar>
            <w:vAlign w:val="center"/>
          </w:tcPr>
          <w:p w14:paraId="4D4EA334" w14:textId="77777777" w:rsidR="00560843" w:rsidRDefault="00D321A2">
            <w:pPr>
              <w:jc w:val="center"/>
            </w:pPr>
            <w:r>
              <w:rPr>
                <w:sz w:val="15"/>
              </w:rPr>
              <w:t>2.3.1</w:t>
            </w:r>
          </w:p>
        </w:tc>
        <w:tc>
          <w:tcPr>
            <w:tcW w:w="5112" w:type="dxa"/>
            <w:tcMar>
              <w:top w:w="65" w:type="dxa"/>
              <w:left w:w="65" w:type="dxa"/>
              <w:bottom w:w="65" w:type="dxa"/>
              <w:right w:w="65" w:type="dxa"/>
            </w:tcMar>
            <w:vAlign w:val="center"/>
          </w:tcPr>
          <w:p w14:paraId="5CD7EE9C" w14:textId="77777777" w:rsidR="00560843" w:rsidRDefault="00D321A2" w:rsidP="00850244">
            <w:pPr>
              <w:jc w:val="both"/>
            </w:pPr>
            <w:r>
              <w:rPr>
                <w:sz w:val="16"/>
              </w:rPr>
              <w:t>Enclosure (Annex 3) for the RAS with a metal frame covered in sandwich panels with the stripping of topsoil, foundation elements: soles, stringers, backfill, reinforced screed, supply and installation of aluminum window including all closing accessories, necessary hardware and all constraints, installation of a wrought iron protective grille, and non-slip floor covering executed in epoxy resin-based floor paint soles; and</w:t>
            </w:r>
          </w:p>
        </w:tc>
        <w:tc>
          <w:tcPr>
            <w:tcW w:w="1181" w:type="dxa"/>
            <w:tcMar>
              <w:top w:w="65" w:type="dxa"/>
              <w:left w:w="65" w:type="dxa"/>
              <w:bottom w:w="65" w:type="dxa"/>
              <w:right w:w="65" w:type="dxa"/>
            </w:tcMar>
            <w:vAlign w:val="center"/>
          </w:tcPr>
          <w:p w14:paraId="62E9C603"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3D5E5E25" w14:textId="77777777" w:rsidR="00560843" w:rsidRDefault="00560843"/>
        </w:tc>
      </w:tr>
      <w:tr w:rsidR="00560843" w14:paraId="77A9D206" w14:textId="77777777">
        <w:trPr>
          <w:cantSplit/>
          <w:jc w:val="center"/>
        </w:trPr>
        <w:tc>
          <w:tcPr>
            <w:tcW w:w="835" w:type="dxa"/>
            <w:tcMar>
              <w:top w:w="65" w:type="dxa"/>
              <w:left w:w="65" w:type="dxa"/>
              <w:bottom w:w="65" w:type="dxa"/>
              <w:right w:w="65" w:type="dxa"/>
            </w:tcMar>
            <w:vAlign w:val="center"/>
          </w:tcPr>
          <w:p w14:paraId="292AF05B" w14:textId="77777777" w:rsidR="00560843" w:rsidRDefault="00D321A2">
            <w:pPr>
              <w:jc w:val="center"/>
            </w:pPr>
            <w:r>
              <w:rPr>
                <w:sz w:val="15"/>
              </w:rPr>
              <w:t>2.3.2</w:t>
            </w:r>
          </w:p>
        </w:tc>
        <w:tc>
          <w:tcPr>
            <w:tcW w:w="5112" w:type="dxa"/>
            <w:tcMar>
              <w:top w:w="65" w:type="dxa"/>
              <w:left w:w="65" w:type="dxa"/>
              <w:bottom w:w="65" w:type="dxa"/>
              <w:right w:w="65" w:type="dxa"/>
            </w:tcMar>
            <w:vAlign w:val="center"/>
          </w:tcPr>
          <w:p w14:paraId="6F53918C" w14:textId="77777777" w:rsidR="00560843" w:rsidRDefault="00D321A2" w:rsidP="00850244">
            <w:pPr>
              <w:jc w:val="both"/>
            </w:pPr>
            <w:r>
              <w:rPr>
                <w:sz w:val="16"/>
              </w:rPr>
              <w:t>The installation of the Enclosure shall be completed before the delivery and installation of the RAS.</w:t>
            </w:r>
          </w:p>
        </w:tc>
        <w:tc>
          <w:tcPr>
            <w:tcW w:w="1181" w:type="dxa"/>
            <w:tcMar>
              <w:top w:w="65" w:type="dxa"/>
              <w:left w:w="65" w:type="dxa"/>
              <w:bottom w:w="65" w:type="dxa"/>
              <w:right w:w="65" w:type="dxa"/>
            </w:tcMar>
            <w:vAlign w:val="center"/>
          </w:tcPr>
          <w:p w14:paraId="7403946D"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48622171" w14:textId="77777777" w:rsidR="00560843" w:rsidRDefault="00560843"/>
        </w:tc>
      </w:tr>
      <w:tr w:rsidR="00560843" w14:paraId="088A06EF"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48EB388D" w14:textId="77777777" w:rsidR="00560843" w:rsidRDefault="00D321A2">
            <w:pPr>
              <w:jc w:val="center"/>
            </w:pPr>
            <w:r>
              <w:rPr>
                <w:b/>
                <w:color w:val="003768"/>
                <w:sz w:val="15"/>
              </w:rPr>
              <w:t>3.</w:t>
            </w:r>
          </w:p>
        </w:tc>
        <w:tc>
          <w:tcPr>
            <w:tcW w:w="5112" w:type="dxa"/>
            <w:shd w:val="clear" w:color="auto" w:fill="DBE5F1" w:themeFill="accent1" w:themeFillTint="33"/>
            <w:tcMar>
              <w:top w:w="65" w:type="dxa"/>
              <w:left w:w="65" w:type="dxa"/>
              <w:bottom w:w="65" w:type="dxa"/>
              <w:right w:w="65" w:type="dxa"/>
            </w:tcMar>
            <w:vAlign w:val="center"/>
          </w:tcPr>
          <w:p w14:paraId="02E5432E" w14:textId="77777777" w:rsidR="00560843" w:rsidRDefault="00D321A2" w:rsidP="00850244">
            <w:pPr>
              <w:jc w:val="both"/>
            </w:pPr>
            <w:r>
              <w:rPr>
                <w:b/>
                <w:color w:val="003768"/>
                <w:sz w:val="16"/>
              </w:rPr>
              <w:t>Marking</w:t>
            </w:r>
          </w:p>
        </w:tc>
        <w:tc>
          <w:tcPr>
            <w:tcW w:w="1181" w:type="dxa"/>
            <w:shd w:val="clear" w:color="auto" w:fill="DBE5F1" w:themeFill="accent1" w:themeFillTint="33"/>
            <w:tcMar>
              <w:top w:w="65" w:type="dxa"/>
              <w:left w:w="65" w:type="dxa"/>
              <w:bottom w:w="65" w:type="dxa"/>
              <w:right w:w="65" w:type="dxa"/>
            </w:tcMar>
            <w:vAlign w:val="center"/>
          </w:tcPr>
          <w:p w14:paraId="304EF9E7"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60D5E39E" w14:textId="77777777" w:rsidR="00560843" w:rsidRDefault="00560843"/>
        </w:tc>
      </w:tr>
      <w:tr w:rsidR="00560843" w14:paraId="349D70A0" w14:textId="77777777">
        <w:trPr>
          <w:cantSplit/>
          <w:jc w:val="center"/>
        </w:trPr>
        <w:tc>
          <w:tcPr>
            <w:tcW w:w="835" w:type="dxa"/>
            <w:tcMar>
              <w:top w:w="65" w:type="dxa"/>
              <w:left w:w="65" w:type="dxa"/>
              <w:bottom w:w="65" w:type="dxa"/>
              <w:right w:w="65" w:type="dxa"/>
            </w:tcMar>
            <w:vAlign w:val="center"/>
          </w:tcPr>
          <w:p w14:paraId="3238ACD5" w14:textId="77777777" w:rsidR="00560843" w:rsidRDefault="00D321A2">
            <w:pPr>
              <w:jc w:val="center"/>
            </w:pPr>
            <w:r>
              <w:rPr>
                <w:sz w:val="15"/>
              </w:rPr>
              <w:t>3.1</w:t>
            </w:r>
          </w:p>
        </w:tc>
        <w:tc>
          <w:tcPr>
            <w:tcW w:w="5112" w:type="dxa"/>
            <w:tcMar>
              <w:top w:w="65" w:type="dxa"/>
              <w:left w:w="65" w:type="dxa"/>
              <w:bottom w:w="65" w:type="dxa"/>
              <w:right w:w="65" w:type="dxa"/>
            </w:tcMar>
            <w:vAlign w:val="center"/>
          </w:tcPr>
          <w:p w14:paraId="434B2F16" w14:textId="77777777" w:rsidR="00560843" w:rsidRDefault="00D321A2" w:rsidP="00850244">
            <w:pPr>
              <w:jc w:val="both"/>
            </w:pPr>
            <w:r>
              <w:rPr>
                <w:sz w:val="16"/>
              </w:rPr>
              <w:t>The RAS shall have all safety markings in English, French or Arabic languages.</w:t>
            </w:r>
          </w:p>
        </w:tc>
        <w:tc>
          <w:tcPr>
            <w:tcW w:w="1181" w:type="dxa"/>
            <w:tcMar>
              <w:top w:w="65" w:type="dxa"/>
              <w:left w:w="65" w:type="dxa"/>
              <w:bottom w:w="65" w:type="dxa"/>
              <w:right w:w="65" w:type="dxa"/>
            </w:tcMar>
            <w:vAlign w:val="center"/>
          </w:tcPr>
          <w:p w14:paraId="365A3250"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3D49004D" w14:textId="77777777" w:rsidR="00560843" w:rsidRDefault="00560843"/>
        </w:tc>
      </w:tr>
      <w:tr w:rsidR="00560843" w14:paraId="2C0CCD92"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16F67E1F" w14:textId="77777777" w:rsidR="00560843" w:rsidRDefault="00D321A2">
            <w:pPr>
              <w:jc w:val="center"/>
            </w:pPr>
            <w:r>
              <w:rPr>
                <w:b/>
                <w:color w:val="003768"/>
                <w:sz w:val="15"/>
              </w:rPr>
              <w:t>4.</w:t>
            </w:r>
          </w:p>
        </w:tc>
        <w:tc>
          <w:tcPr>
            <w:tcW w:w="5112" w:type="dxa"/>
            <w:shd w:val="clear" w:color="auto" w:fill="DBE5F1" w:themeFill="accent1" w:themeFillTint="33"/>
            <w:tcMar>
              <w:top w:w="65" w:type="dxa"/>
              <w:left w:w="65" w:type="dxa"/>
              <w:bottom w:w="65" w:type="dxa"/>
              <w:right w:w="65" w:type="dxa"/>
            </w:tcMar>
            <w:vAlign w:val="center"/>
          </w:tcPr>
          <w:p w14:paraId="0951367E" w14:textId="77777777" w:rsidR="00560843" w:rsidRDefault="00D321A2" w:rsidP="00850244">
            <w:pPr>
              <w:jc w:val="both"/>
            </w:pPr>
            <w:r>
              <w:rPr>
                <w:b/>
                <w:color w:val="003768"/>
                <w:sz w:val="16"/>
              </w:rPr>
              <w:t>Packing</w:t>
            </w:r>
          </w:p>
        </w:tc>
        <w:tc>
          <w:tcPr>
            <w:tcW w:w="1181" w:type="dxa"/>
            <w:shd w:val="clear" w:color="auto" w:fill="DBE5F1" w:themeFill="accent1" w:themeFillTint="33"/>
            <w:tcMar>
              <w:top w:w="65" w:type="dxa"/>
              <w:left w:w="65" w:type="dxa"/>
              <w:bottom w:w="65" w:type="dxa"/>
              <w:right w:w="65" w:type="dxa"/>
            </w:tcMar>
            <w:vAlign w:val="center"/>
          </w:tcPr>
          <w:p w14:paraId="0BA44157"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376B579C" w14:textId="77777777" w:rsidR="00560843" w:rsidRDefault="00560843"/>
        </w:tc>
      </w:tr>
      <w:tr w:rsidR="00560843" w14:paraId="7D2E977E" w14:textId="77777777">
        <w:trPr>
          <w:cantSplit/>
          <w:jc w:val="center"/>
        </w:trPr>
        <w:tc>
          <w:tcPr>
            <w:tcW w:w="835" w:type="dxa"/>
            <w:tcMar>
              <w:top w:w="65" w:type="dxa"/>
              <w:left w:w="65" w:type="dxa"/>
              <w:bottom w:w="65" w:type="dxa"/>
              <w:right w:w="65" w:type="dxa"/>
            </w:tcMar>
            <w:vAlign w:val="center"/>
          </w:tcPr>
          <w:p w14:paraId="023721F9" w14:textId="77777777" w:rsidR="00560843" w:rsidRDefault="00D321A2">
            <w:pPr>
              <w:jc w:val="center"/>
            </w:pPr>
            <w:r>
              <w:rPr>
                <w:sz w:val="15"/>
              </w:rPr>
              <w:t>4.1</w:t>
            </w:r>
          </w:p>
        </w:tc>
        <w:tc>
          <w:tcPr>
            <w:tcW w:w="5112" w:type="dxa"/>
            <w:tcMar>
              <w:top w:w="65" w:type="dxa"/>
              <w:left w:w="65" w:type="dxa"/>
              <w:bottom w:w="65" w:type="dxa"/>
              <w:right w:w="65" w:type="dxa"/>
            </w:tcMar>
            <w:vAlign w:val="center"/>
          </w:tcPr>
          <w:p w14:paraId="181F0F52" w14:textId="77777777" w:rsidR="00560843" w:rsidRDefault="00D321A2" w:rsidP="00850244">
            <w:pPr>
              <w:jc w:val="both"/>
            </w:pPr>
            <w:r>
              <w:rPr>
                <w:sz w:val="16"/>
              </w:rPr>
              <w:t>The RAS, for the shipment by air to the End-User, shall be packed in accordance with international standards that are applicable for the shipment by air of this kind of equipment.</w:t>
            </w:r>
          </w:p>
        </w:tc>
        <w:tc>
          <w:tcPr>
            <w:tcW w:w="1181" w:type="dxa"/>
            <w:tcMar>
              <w:top w:w="65" w:type="dxa"/>
              <w:left w:w="65" w:type="dxa"/>
              <w:bottom w:w="65" w:type="dxa"/>
              <w:right w:w="65" w:type="dxa"/>
            </w:tcMar>
            <w:vAlign w:val="center"/>
          </w:tcPr>
          <w:p w14:paraId="7A9B89AA"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3BFD3D89" w14:textId="77777777" w:rsidR="00560843" w:rsidRDefault="00560843"/>
        </w:tc>
      </w:tr>
      <w:tr w:rsidR="00560843" w14:paraId="5AD8D5A1"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7F76BE19" w14:textId="77777777" w:rsidR="00560843" w:rsidRDefault="00D321A2">
            <w:pPr>
              <w:jc w:val="center"/>
            </w:pPr>
            <w:r>
              <w:rPr>
                <w:b/>
                <w:color w:val="003768"/>
                <w:sz w:val="15"/>
              </w:rPr>
              <w:t>5.</w:t>
            </w:r>
          </w:p>
        </w:tc>
        <w:tc>
          <w:tcPr>
            <w:tcW w:w="5112" w:type="dxa"/>
            <w:shd w:val="clear" w:color="auto" w:fill="DBE5F1" w:themeFill="accent1" w:themeFillTint="33"/>
            <w:tcMar>
              <w:top w:w="65" w:type="dxa"/>
              <w:left w:w="65" w:type="dxa"/>
              <w:bottom w:w="65" w:type="dxa"/>
              <w:right w:w="65" w:type="dxa"/>
            </w:tcMar>
            <w:vAlign w:val="center"/>
          </w:tcPr>
          <w:p w14:paraId="0967B2B5" w14:textId="77777777" w:rsidR="00560843" w:rsidRDefault="00D321A2" w:rsidP="00850244">
            <w:pPr>
              <w:jc w:val="both"/>
            </w:pPr>
            <w:r>
              <w:rPr>
                <w:b/>
                <w:color w:val="003768"/>
                <w:sz w:val="16"/>
              </w:rPr>
              <w:t>Quality Requirements</w:t>
            </w:r>
          </w:p>
        </w:tc>
        <w:tc>
          <w:tcPr>
            <w:tcW w:w="1181" w:type="dxa"/>
            <w:shd w:val="clear" w:color="auto" w:fill="DBE5F1" w:themeFill="accent1" w:themeFillTint="33"/>
            <w:tcMar>
              <w:top w:w="65" w:type="dxa"/>
              <w:left w:w="65" w:type="dxa"/>
              <w:bottom w:w="65" w:type="dxa"/>
              <w:right w:w="65" w:type="dxa"/>
            </w:tcMar>
            <w:vAlign w:val="center"/>
          </w:tcPr>
          <w:p w14:paraId="6A3F7356"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1F38A32E" w14:textId="77777777" w:rsidR="00560843" w:rsidRDefault="00560843"/>
        </w:tc>
      </w:tr>
      <w:tr w:rsidR="00560843" w14:paraId="05357E66" w14:textId="77777777">
        <w:trPr>
          <w:cantSplit/>
          <w:jc w:val="center"/>
        </w:trPr>
        <w:tc>
          <w:tcPr>
            <w:tcW w:w="835" w:type="dxa"/>
            <w:tcMar>
              <w:top w:w="65" w:type="dxa"/>
              <w:left w:w="65" w:type="dxa"/>
              <w:bottom w:w="65" w:type="dxa"/>
              <w:right w:w="65" w:type="dxa"/>
            </w:tcMar>
            <w:vAlign w:val="center"/>
          </w:tcPr>
          <w:p w14:paraId="4B886AFD" w14:textId="77777777" w:rsidR="00560843" w:rsidRDefault="00D321A2">
            <w:pPr>
              <w:jc w:val="center"/>
            </w:pPr>
            <w:r>
              <w:rPr>
                <w:sz w:val="15"/>
              </w:rPr>
              <w:t>5.1</w:t>
            </w:r>
          </w:p>
        </w:tc>
        <w:tc>
          <w:tcPr>
            <w:tcW w:w="5112" w:type="dxa"/>
            <w:tcMar>
              <w:top w:w="65" w:type="dxa"/>
              <w:left w:w="65" w:type="dxa"/>
              <w:bottom w:w="65" w:type="dxa"/>
              <w:right w:w="65" w:type="dxa"/>
            </w:tcMar>
            <w:vAlign w:val="center"/>
          </w:tcPr>
          <w:p w14:paraId="4B7D3C28" w14:textId="77777777" w:rsidR="00560843" w:rsidRDefault="00D321A2" w:rsidP="00850244">
            <w:pPr>
              <w:jc w:val="both"/>
            </w:pPr>
            <w:r>
              <w:rPr>
                <w:sz w:val="16"/>
              </w:rPr>
              <w:t>The System shall be manufactured and installed in accordance with the Contractor’s ISO quality assurance system or an equivalent quality assurance system.</w:t>
            </w:r>
          </w:p>
        </w:tc>
        <w:tc>
          <w:tcPr>
            <w:tcW w:w="1181" w:type="dxa"/>
            <w:tcMar>
              <w:top w:w="65" w:type="dxa"/>
              <w:left w:w="65" w:type="dxa"/>
              <w:bottom w:w="65" w:type="dxa"/>
              <w:right w:w="65" w:type="dxa"/>
            </w:tcMar>
            <w:vAlign w:val="center"/>
          </w:tcPr>
          <w:p w14:paraId="1E79B8FA"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3EBA1E9F" w14:textId="77777777" w:rsidR="00560843" w:rsidRDefault="00560843"/>
        </w:tc>
      </w:tr>
      <w:tr w:rsidR="00560843" w14:paraId="48878FD5" w14:textId="77777777">
        <w:trPr>
          <w:cantSplit/>
          <w:jc w:val="center"/>
        </w:trPr>
        <w:tc>
          <w:tcPr>
            <w:tcW w:w="835" w:type="dxa"/>
            <w:tcMar>
              <w:top w:w="65" w:type="dxa"/>
              <w:left w:w="65" w:type="dxa"/>
              <w:bottom w:w="65" w:type="dxa"/>
              <w:right w:w="65" w:type="dxa"/>
            </w:tcMar>
            <w:vAlign w:val="center"/>
          </w:tcPr>
          <w:p w14:paraId="703ED137" w14:textId="77777777" w:rsidR="00560843" w:rsidRDefault="00D321A2">
            <w:pPr>
              <w:jc w:val="center"/>
            </w:pPr>
            <w:r>
              <w:rPr>
                <w:sz w:val="15"/>
              </w:rPr>
              <w:t>5.2</w:t>
            </w:r>
          </w:p>
        </w:tc>
        <w:tc>
          <w:tcPr>
            <w:tcW w:w="5112" w:type="dxa"/>
            <w:tcMar>
              <w:top w:w="65" w:type="dxa"/>
              <w:left w:w="65" w:type="dxa"/>
              <w:bottom w:w="65" w:type="dxa"/>
              <w:right w:w="65" w:type="dxa"/>
            </w:tcMar>
            <w:vAlign w:val="center"/>
          </w:tcPr>
          <w:p w14:paraId="34ED13BB" w14:textId="77777777" w:rsidR="00560843" w:rsidRDefault="00D321A2" w:rsidP="00850244">
            <w:pPr>
              <w:jc w:val="both"/>
            </w:pPr>
            <w:r>
              <w:rPr>
                <w:sz w:val="16"/>
              </w:rPr>
              <w:t>The Contractor shall document the compliance with this quality assurance system.</w:t>
            </w:r>
          </w:p>
        </w:tc>
        <w:tc>
          <w:tcPr>
            <w:tcW w:w="1181" w:type="dxa"/>
            <w:tcMar>
              <w:top w:w="65" w:type="dxa"/>
              <w:left w:w="65" w:type="dxa"/>
              <w:bottom w:w="65" w:type="dxa"/>
              <w:right w:w="65" w:type="dxa"/>
            </w:tcMar>
            <w:vAlign w:val="center"/>
          </w:tcPr>
          <w:p w14:paraId="061AC461"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4BEC6FBD" w14:textId="77777777" w:rsidR="00560843" w:rsidRDefault="00560843"/>
        </w:tc>
      </w:tr>
      <w:tr w:rsidR="00560843" w14:paraId="5483F81C"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13A5C6FB" w14:textId="77777777" w:rsidR="00560843" w:rsidRDefault="00D321A2">
            <w:pPr>
              <w:jc w:val="center"/>
            </w:pPr>
            <w:r>
              <w:rPr>
                <w:b/>
                <w:color w:val="003768"/>
                <w:sz w:val="15"/>
              </w:rPr>
              <w:t>6.</w:t>
            </w:r>
          </w:p>
        </w:tc>
        <w:tc>
          <w:tcPr>
            <w:tcW w:w="5112" w:type="dxa"/>
            <w:shd w:val="clear" w:color="auto" w:fill="DBE5F1" w:themeFill="accent1" w:themeFillTint="33"/>
            <w:tcMar>
              <w:top w:w="65" w:type="dxa"/>
              <w:left w:w="65" w:type="dxa"/>
              <w:bottom w:w="65" w:type="dxa"/>
              <w:right w:w="65" w:type="dxa"/>
            </w:tcMar>
            <w:vAlign w:val="center"/>
          </w:tcPr>
          <w:p w14:paraId="59CF548A" w14:textId="77777777" w:rsidR="00560843" w:rsidRDefault="00D321A2" w:rsidP="00850244">
            <w:pPr>
              <w:jc w:val="both"/>
            </w:pPr>
            <w:r>
              <w:rPr>
                <w:b/>
                <w:color w:val="003768"/>
                <w:sz w:val="16"/>
              </w:rPr>
              <w:t>Testing and Acceptance</w:t>
            </w:r>
          </w:p>
        </w:tc>
        <w:tc>
          <w:tcPr>
            <w:tcW w:w="1181" w:type="dxa"/>
            <w:shd w:val="clear" w:color="auto" w:fill="DBE5F1" w:themeFill="accent1" w:themeFillTint="33"/>
            <w:tcMar>
              <w:top w:w="65" w:type="dxa"/>
              <w:left w:w="65" w:type="dxa"/>
              <w:bottom w:w="65" w:type="dxa"/>
              <w:right w:w="65" w:type="dxa"/>
            </w:tcMar>
            <w:vAlign w:val="center"/>
          </w:tcPr>
          <w:p w14:paraId="01EB054F"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30374CA4" w14:textId="77777777" w:rsidR="00560843" w:rsidRDefault="00560843"/>
        </w:tc>
      </w:tr>
      <w:tr w:rsidR="00560843" w14:paraId="42D927F5" w14:textId="77777777">
        <w:trPr>
          <w:cantSplit/>
          <w:jc w:val="center"/>
        </w:trPr>
        <w:tc>
          <w:tcPr>
            <w:tcW w:w="835" w:type="dxa"/>
            <w:tcMar>
              <w:top w:w="65" w:type="dxa"/>
              <w:left w:w="65" w:type="dxa"/>
              <w:bottom w:w="65" w:type="dxa"/>
              <w:right w:w="65" w:type="dxa"/>
            </w:tcMar>
            <w:vAlign w:val="center"/>
          </w:tcPr>
          <w:p w14:paraId="65D2346B" w14:textId="77777777" w:rsidR="00560843" w:rsidRDefault="00D321A2">
            <w:pPr>
              <w:jc w:val="center"/>
            </w:pPr>
            <w:r>
              <w:rPr>
                <w:sz w:val="15"/>
              </w:rPr>
              <w:lastRenderedPageBreak/>
              <w:t>6.1</w:t>
            </w:r>
          </w:p>
        </w:tc>
        <w:tc>
          <w:tcPr>
            <w:tcW w:w="5112" w:type="dxa"/>
            <w:tcMar>
              <w:top w:w="65" w:type="dxa"/>
              <w:left w:w="65" w:type="dxa"/>
              <w:bottom w:w="65" w:type="dxa"/>
              <w:right w:w="65" w:type="dxa"/>
            </w:tcMar>
            <w:vAlign w:val="center"/>
          </w:tcPr>
          <w:p w14:paraId="4C31DC70" w14:textId="77777777" w:rsidR="00560843" w:rsidRDefault="00D321A2" w:rsidP="00850244">
            <w:pPr>
              <w:jc w:val="both"/>
            </w:pPr>
            <w:r>
              <w:rPr>
                <w:sz w:val="16"/>
              </w:rPr>
              <w:t>The RAS, prior to shipment, shall be tested for conformance of the RAS with manufacturer’s performance specifications and the minimum requirements specified herein.</w:t>
            </w:r>
          </w:p>
        </w:tc>
        <w:tc>
          <w:tcPr>
            <w:tcW w:w="1181" w:type="dxa"/>
            <w:tcMar>
              <w:top w:w="65" w:type="dxa"/>
              <w:left w:w="65" w:type="dxa"/>
              <w:bottom w:w="65" w:type="dxa"/>
              <w:right w:w="65" w:type="dxa"/>
            </w:tcMar>
            <w:vAlign w:val="center"/>
          </w:tcPr>
          <w:p w14:paraId="2FE2A049"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42BE411" w14:textId="77777777" w:rsidR="00560843" w:rsidRDefault="00560843"/>
        </w:tc>
      </w:tr>
      <w:tr w:rsidR="00560843" w14:paraId="11849E42" w14:textId="77777777">
        <w:trPr>
          <w:cantSplit/>
          <w:jc w:val="center"/>
        </w:trPr>
        <w:tc>
          <w:tcPr>
            <w:tcW w:w="835" w:type="dxa"/>
            <w:tcMar>
              <w:top w:w="65" w:type="dxa"/>
              <w:left w:w="65" w:type="dxa"/>
              <w:bottom w:w="65" w:type="dxa"/>
              <w:right w:w="65" w:type="dxa"/>
            </w:tcMar>
            <w:vAlign w:val="center"/>
          </w:tcPr>
          <w:p w14:paraId="1FDEBC4B" w14:textId="77777777" w:rsidR="00560843" w:rsidRDefault="00D321A2">
            <w:pPr>
              <w:jc w:val="center"/>
            </w:pPr>
            <w:r>
              <w:rPr>
                <w:sz w:val="15"/>
              </w:rPr>
              <w:t>6.2</w:t>
            </w:r>
          </w:p>
        </w:tc>
        <w:tc>
          <w:tcPr>
            <w:tcW w:w="5112" w:type="dxa"/>
            <w:tcMar>
              <w:top w:w="65" w:type="dxa"/>
              <w:left w:w="65" w:type="dxa"/>
              <w:bottom w:w="65" w:type="dxa"/>
              <w:right w:w="65" w:type="dxa"/>
            </w:tcMar>
            <w:vAlign w:val="center"/>
          </w:tcPr>
          <w:p w14:paraId="3EEA5E5D" w14:textId="77777777" w:rsidR="00560843" w:rsidRDefault="00D321A2" w:rsidP="00850244">
            <w:pPr>
              <w:jc w:val="both"/>
            </w:pPr>
            <w:r>
              <w:rPr>
                <w:sz w:val="16"/>
              </w:rPr>
              <w:t>The RAS, after installation, shall be tested by the Contractor together with the End-User to demonstrate that the performance meets the manufacturer’s performance specifications and the minimum requirements specified herein as determined by the IAEA and the End-User.</w:t>
            </w:r>
          </w:p>
        </w:tc>
        <w:tc>
          <w:tcPr>
            <w:tcW w:w="1181" w:type="dxa"/>
            <w:tcMar>
              <w:top w:w="65" w:type="dxa"/>
              <w:left w:w="65" w:type="dxa"/>
              <w:bottom w:w="65" w:type="dxa"/>
              <w:right w:w="65" w:type="dxa"/>
            </w:tcMar>
            <w:vAlign w:val="center"/>
          </w:tcPr>
          <w:p w14:paraId="4032FCD0"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F198808" w14:textId="77777777" w:rsidR="00560843" w:rsidRDefault="00560843"/>
        </w:tc>
      </w:tr>
      <w:tr w:rsidR="00560843" w14:paraId="6777EF5D" w14:textId="77777777">
        <w:trPr>
          <w:cantSplit/>
          <w:jc w:val="center"/>
        </w:trPr>
        <w:tc>
          <w:tcPr>
            <w:tcW w:w="835" w:type="dxa"/>
            <w:tcMar>
              <w:top w:w="65" w:type="dxa"/>
              <w:left w:w="65" w:type="dxa"/>
              <w:bottom w:w="65" w:type="dxa"/>
              <w:right w:w="65" w:type="dxa"/>
            </w:tcMar>
            <w:vAlign w:val="center"/>
          </w:tcPr>
          <w:p w14:paraId="27B80D7D" w14:textId="77777777" w:rsidR="00560843" w:rsidRDefault="00D321A2">
            <w:pPr>
              <w:jc w:val="center"/>
            </w:pPr>
            <w:r>
              <w:rPr>
                <w:sz w:val="15"/>
              </w:rPr>
              <w:t>6.3</w:t>
            </w:r>
          </w:p>
        </w:tc>
        <w:tc>
          <w:tcPr>
            <w:tcW w:w="5112" w:type="dxa"/>
            <w:tcMar>
              <w:top w:w="65" w:type="dxa"/>
              <w:left w:w="65" w:type="dxa"/>
              <w:bottom w:w="65" w:type="dxa"/>
              <w:right w:w="65" w:type="dxa"/>
            </w:tcMar>
            <w:vAlign w:val="center"/>
          </w:tcPr>
          <w:p w14:paraId="5AEA4123" w14:textId="77777777" w:rsidR="00560843" w:rsidRDefault="00D321A2" w:rsidP="00850244">
            <w:pPr>
              <w:jc w:val="both"/>
            </w:pPr>
            <w:r>
              <w:rPr>
                <w:sz w:val="16"/>
              </w:rPr>
              <w:t>The results of the testing of the RAS shall be documented by the Contractor in an acceptance protocol that shall be signed and dated by the End-User.</w:t>
            </w:r>
          </w:p>
        </w:tc>
        <w:tc>
          <w:tcPr>
            <w:tcW w:w="1181" w:type="dxa"/>
            <w:tcMar>
              <w:top w:w="65" w:type="dxa"/>
              <w:left w:w="65" w:type="dxa"/>
              <w:bottom w:w="65" w:type="dxa"/>
              <w:right w:w="65" w:type="dxa"/>
            </w:tcMar>
            <w:vAlign w:val="center"/>
          </w:tcPr>
          <w:p w14:paraId="67D1B58D"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32EDA41" w14:textId="77777777" w:rsidR="00560843" w:rsidRDefault="00560843"/>
        </w:tc>
      </w:tr>
      <w:tr w:rsidR="00560843" w14:paraId="20CBBB6D"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7F26B772" w14:textId="77777777" w:rsidR="00560843" w:rsidRDefault="00D321A2">
            <w:pPr>
              <w:jc w:val="center"/>
            </w:pPr>
            <w:r>
              <w:rPr>
                <w:b/>
                <w:color w:val="003768"/>
                <w:sz w:val="15"/>
              </w:rPr>
              <w:t>7.</w:t>
            </w:r>
          </w:p>
        </w:tc>
        <w:tc>
          <w:tcPr>
            <w:tcW w:w="5112" w:type="dxa"/>
            <w:shd w:val="clear" w:color="auto" w:fill="DBE5F1" w:themeFill="accent1" w:themeFillTint="33"/>
            <w:tcMar>
              <w:top w:w="65" w:type="dxa"/>
              <w:left w:w="65" w:type="dxa"/>
              <w:bottom w:w="65" w:type="dxa"/>
              <w:right w:w="65" w:type="dxa"/>
            </w:tcMar>
            <w:vAlign w:val="center"/>
          </w:tcPr>
          <w:p w14:paraId="0B588980" w14:textId="77777777" w:rsidR="00560843" w:rsidRDefault="00D321A2" w:rsidP="00850244">
            <w:pPr>
              <w:jc w:val="both"/>
            </w:pPr>
            <w:r>
              <w:rPr>
                <w:b/>
                <w:color w:val="003768"/>
                <w:sz w:val="16"/>
              </w:rPr>
              <w:t>Installation and Training</w:t>
            </w:r>
          </w:p>
        </w:tc>
        <w:tc>
          <w:tcPr>
            <w:tcW w:w="1181" w:type="dxa"/>
            <w:shd w:val="clear" w:color="auto" w:fill="DBE5F1" w:themeFill="accent1" w:themeFillTint="33"/>
            <w:tcMar>
              <w:top w:w="65" w:type="dxa"/>
              <w:left w:w="65" w:type="dxa"/>
              <w:bottom w:w="65" w:type="dxa"/>
              <w:right w:w="65" w:type="dxa"/>
            </w:tcMar>
            <w:vAlign w:val="center"/>
          </w:tcPr>
          <w:p w14:paraId="5E9FBB5B"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30E37351" w14:textId="77777777" w:rsidR="00560843" w:rsidRDefault="00560843"/>
        </w:tc>
      </w:tr>
      <w:tr w:rsidR="00560843" w14:paraId="293D80BE" w14:textId="77777777">
        <w:trPr>
          <w:cantSplit/>
          <w:jc w:val="center"/>
        </w:trPr>
        <w:tc>
          <w:tcPr>
            <w:tcW w:w="835" w:type="dxa"/>
            <w:tcMar>
              <w:top w:w="65" w:type="dxa"/>
              <w:left w:w="65" w:type="dxa"/>
              <w:bottom w:w="65" w:type="dxa"/>
              <w:right w:w="65" w:type="dxa"/>
            </w:tcMar>
            <w:vAlign w:val="center"/>
          </w:tcPr>
          <w:p w14:paraId="42E205A3" w14:textId="77777777" w:rsidR="00560843" w:rsidRDefault="00D321A2">
            <w:pPr>
              <w:jc w:val="center"/>
            </w:pPr>
            <w:r>
              <w:rPr>
                <w:sz w:val="15"/>
              </w:rPr>
              <w:t>7.1</w:t>
            </w:r>
          </w:p>
        </w:tc>
        <w:tc>
          <w:tcPr>
            <w:tcW w:w="5112" w:type="dxa"/>
            <w:tcMar>
              <w:top w:w="65" w:type="dxa"/>
              <w:left w:w="65" w:type="dxa"/>
              <w:bottom w:w="65" w:type="dxa"/>
              <w:right w:w="65" w:type="dxa"/>
            </w:tcMar>
            <w:vAlign w:val="center"/>
          </w:tcPr>
          <w:p w14:paraId="73FF0B2A" w14:textId="77777777" w:rsidR="00560843" w:rsidRDefault="00D321A2" w:rsidP="00850244">
            <w:pPr>
              <w:jc w:val="both"/>
            </w:pPr>
            <w:r>
              <w:rPr>
                <w:sz w:val="16"/>
              </w:rPr>
              <w:t>The Contractor shall install the RAS at the End-User location in a dedicated area having a total surface ranging between 100 to 120 m2;</w:t>
            </w:r>
          </w:p>
        </w:tc>
        <w:tc>
          <w:tcPr>
            <w:tcW w:w="1181" w:type="dxa"/>
            <w:tcMar>
              <w:top w:w="65" w:type="dxa"/>
              <w:left w:w="65" w:type="dxa"/>
              <w:bottom w:w="65" w:type="dxa"/>
              <w:right w:w="65" w:type="dxa"/>
            </w:tcMar>
            <w:vAlign w:val="center"/>
          </w:tcPr>
          <w:p w14:paraId="1A5C3901"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5F03A0D2" w14:textId="77777777" w:rsidR="00560843" w:rsidRDefault="00560843"/>
        </w:tc>
      </w:tr>
      <w:tr w:rsidR="00560843" w14:paraId="4461D050" w14:textId="77777777">
        <w:trPr>
          <w:cantSplit/>
          <w:jc w:val="center"/>
        </w:trPr>
        <w:tc>
          <w:tcPr>
            <w:tcW w:w="835" w:type="dxa"/>
            <w:tcMar>
              <w:top w:w="65" w:type="dxa"/>
              <w:left w:w="65" w:type="dxa"/>
              <w:bottom w:w="65" w:type="dxa"/>
              <w:right w:w="65" w:type="dxa"/>
            </w:tcMar>
            <w:vAlign w:val="center"/>
          </w:tcPr>
          <w:p w14:paraId="3780B471" w14:textId="77777777" w:rsidR="00560843" w:rsidRDefault="00D321A2">
            <w:pPr>
              <w:jc w:val="center"/>
            </w:pPr>
            <w:r>
              <w:rPr>
                <w:sz w:val="15"/>
              </w:rPr>
              <w:t>7.2</w:t>
            </w:r>
          </w:p>
        </w:tc>
        <w:tc>
          <w:tcPr>
            <w:tcW w:w="5112" w:type="dxa"/>
            <w:tcMar>
              <w:top w:w="65" w:type="dxa"/>
              <w:left w:w="65" w:type="dxa"/>
              <w:bottom w:w="65" w:type="dxa"/>
              <w:right w:w="65" w:type="dxa"/>
            </w:tcMar>
            <w:vAlign w:val="center"/>
          </w:tcPr>
          <w:p w14:paraId="5F972E76" w14:textId="77777777" w:rsidR="00560843" w:rsidRDefault="00D321A2" w:rsidP="00850244">
            <w:pPr>
              <w:jc w:val="both"/>
            </w:pPr>
            <w:r>
              <w:rPr>
                <w:sz w:val="16"/>
              </w:rPr>
              <w:t>The RAS shall be placed 100 meters away from water towers where sea water is punctually pumped from the sea and stored (see Annex 1);</w:t>
            </w:r>
          </w:p>
        </w:tc>
        <w:tc>
          <w:tcPr>
            <w:tcW w:w="1181" w:type="dxa"/>
            <w:tcMar>
              <w:top w:w="65" w:type="dxa"/>
              <w:left w:w="65" w:type="dxa"/>
              <w:bottom w:w="65" w:type="dxa"/>
              <w:right w:w="65" w:type="dxa"/>
            </w:tcMar>
            <w:vAlign w:val="center"/>
          </w:tcPr>
          <w:p w14:paraId="45DE55C9"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D8DCF97" w14:textId="77777777" w:rsidR="00560843" w:rsidRDefault="00560843"/>
        </w:tc>
      </w:tr>
      <w:tr w:rsidR="00560843" w14:paraId="578210F0" w14:textId="77777777">
        <w:trPr>
          <w:cantSplit/>
          <w:jc w:val="center"/>
        </w:trPr>
        <w:tc>
          <w:tcPr>
            <w:tcW w:w="835" w:type="dxa"/>
            <w:tcMar>
              <w:top w:w="65" w:type="dxa"/>
              <w:left w:w="65" w:type="dxa"/>
              <w:bottom w:w="65" w:type="dxa"/>
              <w:right w:w="65" w:type="dxa"/>
            </w:tcMar>
            <w:vAlign w:val="center"/>
          </w:tcPr>
          <w:p w14:paraId="77815BA9" w14:textId="77777777" w:rsidR="00560843" w:rsidRDefault="00D321A2">
            <w:pPr>
              <w:jc w:val="center"/>
            </w:pPr>
            <w:r>
              <w:rPr>
                <w:sz w:val="15"/>
              </w:rPr>
              <w:t>7.3</w:t>
            </w:r>
          </w:p>
        </w:tc>
        <w:tc>
          <w:tcPr>
            <w:tcW w:w="5112" w:type="dxa"/>
            <w:tcMar>
              <w:top w:w="65" w:type="dxa"/>
              <w:left w:w="65" w:type="dxa"/>
              <w:bottom w:w="65" w:type="dxa"/>
              <w:right w:w="65" w:type="dxa"/>
            </w:tcMar>
            <w:vAlign w:val="center"/>
          </w:tcPr>
          <w:p w14:paraId="38A650FD" w14:textId="77777777" w:rsidR="00560843" w:rsidRDefault="00D321A2" w:rsidP="00850244">
            <w:pPr>
              <w:jc w:val="both"/>
            </w:pPr>
            <w:r>
              <w:rPr>
                <w:sz w:val="16"/>
              </w:rPr>
              <w:t>The Contractor shall provide one (1) day training for up to three (3) staff of the End-User in the operation and maintenance of the RAS at the End-User’s location immediately after the installation of the RAS.</w:t>
            </w:r>
          </w:p>
        </w:tc>
        <w:tc>
          <w:tcPr>
            <w:tcW w:w="1181" w:type="dxa"/>
            <w:tcMar>
              <w:top w:w="65" w:type="dxa"/>
              <w:left w:w="65" w:type="dxa"/>
              <w:bottom w:w="65" w:type="dxa"/>
              <w:right w:w="65" w:type="dxa"/>
            </w:tcMar>
            <w:vAlign w:val="center"/>
          </w:tcPr>
          <w:p w14:paraId="5F7DD7A5"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79C6B7B2" w14:textId="77777777" w:rsidR="00560843" w:rsidRDefault="00560843"/>
        </w:tc>
      </w:tr>
      <w:tr w:rsidR="00560843" w14:paraId="696AC3AD"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33D0A8F8" w14:textId="77777777" w:rsidR="00560843" w:rsidRDefault="00D321A2">
            <w:pPr>
              <w:jc w:val="center"/>
            </w:pPr>
            <w:r>
              <w:rPr>
                <w:b/>
                <w:color w:val="003768"/>
                <w:sz w:val="15"/>
              </w:rPr>
              <w:t>8.</w:t>
            </w:r>
          </w:p>
        </w:tc>
        <w:tc>
          <w:tcPr>
            <w:tcW w:w="5112" w:type="dxa"/>
            <w:shd w:val="clear" w:color="auto" w:fill="DBE5F1" w:themeFill="accent1" w:themeFillTint="33"/>
            <w:tcMar>
              <w:top w:w="65" w:type="dxa"/>
              <w:left w:w="65" w:type="dxa"/>
              <w:bottom w:w="65" w:type="dxa"/>
              <w:right w:w="65" w:type="dxa"/>
            </w:tcMar>
            <w:vAlign w:val="center"/>
          </w:tcPr>
          <w:p w14:paraId="66EF0D81" w14:textId="77777777" w:rsidR="00560843" w:rsidRDefault="00D321A2" w:rsidP="00850244">
            <w:pPr>
              <w:jc w:val="both"/>
            </w:pPr>
            <w:r>
              <w:rPr>
                <w:b/>
                <w:color w:val="003768"/>
                <w:sz w:val="16"/>
              </w:rPr>
              <w:t>Deliverable Data Items</w:t>
            </w:r>
          </w:p>
        </w:tc>
        <w:tc>
          <w:tcPr>
            <w:tcW w:w="1181" w:type="dxa"/>
            <w:shd w:val="clear" w:color="auto" w:fill="DBE5F1" w:themeFill="accent1" w:themeFillTint="33"/>
            <w:tcMar>
              <w:top w:w="65" w:type="dxa"/>
              <w:left w:w="65" w:type="dxa"/>
              <w:bottom w:w="65" w:type="dxa"/>
              <w:right w:w="65" w:type="dxa"/>
            </w:tcMar>
            <w:vAlign w:val="center"/>
          </w:tcPr>
          <w:p w14:paraId="7BE5FEC7"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416C0E3B" w14:textId="77777777" w:rsidR="00560843" w:rsidRDefault="00560843"/>
        </w:tc>
      </w:tr>
      <w:tr w:rsidR="00560843" w14:paraId="03F54D4E" w14:textId="77777777">
        <w:trPr>
          <w:cantSplit/>
          <w:jc w:val="center"/>
        </w:trPr>
        <w:tc>
          <w:tcPr>
            <w:tcW w:w="835" w:type="dxa"/>
            <w:tcMar>
              <w:top w:w="65" w:type="dxa"/>
              <w:left w:w="65" w:type="dxa"/>
              <w:bottom w:w="65" w:type="dxa"/>
              <w:right w:w="65" w:type="dxa"/>
            </w:tcMar>
            <w:vAlign w:val="center"/>
          </w:tcPr>
          <w:p w14:paraId="3FE1A04F" w14:textId="77777777" w:rsidR="00560843" w:rsidRDefault="00D321A2">
            <w:pPr>
              <w:jc w:val="center"/>
            </w:pPr>
            <w:r>
              <w:rPr>
                <w:sz w:val="15"/>
              </w:rPr>
              <w:t>8.1</w:t>
            </w:r>
          </w:p>
        </w:tc>
        <w:tc>
          <w:tcPr>
            <w:tcW w:w="5112" w:type="dxa"/>
            <w:tcMar>
              <w:top w:w="65" w:type="dxa"/>
              <w:left w:w="65" w:type="dxa"/>
              <w:bottom w:w="65" w:type="dxa"/>
              <w:right w:w="65" w:type="dxa"/>
            </w:tcMar>
            <w:vAlign w:val="center"/>
          </w:tcPr>
          <w:p w14:paraId="4DCFD615" w14:textId="77777777" w:rsidR="00560843" w:rsidRDefault="00D321A2" w:rsidP="00850244">
            <w:pPr>
              <w:jc w:val="both"/>
            </w:pPr>
            <w:r>
              <w:rPr>
                <w:sz w:val="16"/>
              </w:rPr>
              <w:t>The Contractor shall provide two (2) complete sets of operation and servicing manuals and technical drawings in the English, French or Arabic language(s).</w:t>
            </w:r>
          </w:p>
        </w:tc>
        <w:tc>
          <w:tcPr>
            <w:tcW w:w="1181" w:type="dxa"/>
            <w:tcMar>
              <w:top w:w="65" w:type="dxa"/>
              <w:left w:w="65" w:type="dxa"/>
              <w:bottom w:w="65" w:type="dxa"/>
              <w:right w:w="65" w:type="dxa"/>
            </w:tcMar>
            <w:vAlign w:val="center"/>
          </w:tcPr>
          <w:p w14:paraId="3954C63C"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0445C723" w14:textId="77777777" w:rsidR="00560843" w:rsidRDefault="00560843"/>
        </w:tc>
      </w:tr>
      <w:tr w:rsidR="00560843" w14:paraId="7685C841" w14:textId="77777777" w:rsidTr="008050F8">
        <w:trPr>
          <w:jc w:val="center"/>
        </w:trPr>
        <w:tc>
          <w:tcPr>
            <w:tcW w:w="835" w:type="dxa"/>
            <w:shd w:val="clear" w:color="auto" w:fill="DBE5F1" w:themeFill="accent1" w:themeFillTint="33"/>
            <w:tcMar>
              <w:top w:w="65" w:type="dxa"/>
              <w:left w:w="65" w:type="dxa"/>
              <w:bottom w:w="65" w:type="dxa"/>
              <w:right w:w="65" w:type="dxa"/>
            </w:tcMar>
            <w:vAlign w:val="center"/>
          </w:tcPr>
          <w:p w14:paraId="74A356AA" w14:textId="77777777" w:rsidR="00560843" w:rsidRDefault="00D321A2">
            <w:pPr>
              <w:jc w:val="center"/>
            </w:pPr>
            <w:r>
              <w:rPr>
                <w:b/>
                <w:color w:val="003768"/>
                <w:sz w:val="15"/>
              </w:rPr>
              <w:t>9.</w:t>
            </w:r>
          </w:p>
        </w:tc>
        <w:tc>
          <w:tcPr>
            <w:tcW w:w="5112" w:type="dxa"/>
            <w:shd w:val="clear" w:color="auto" w:fill="DBE5F1" w:themeFill="accent1" w:themeFillTint="33"/>
            <w:tcMar>
              <w:top w:w="65" w:type="dxa"/>
              <w:left w:w="65" w:type="dxa"/>
              <w:bottom w:w="65" w:type="dxa"/>
              <w:right w:w="65" w:type="dxa"/>
            </w:tcMar>
            <w:vAlign w:val="center"/>
          </w:tcPr>
          <w:p w14:paraId="3940B3D7" w14:textId="77777777" w:rsidR="00560843" w:rsidRDefault="00D321A2" w:rsidP="00850244">
            <w:pPr>
              <w:jc w:val="both"/>
            </w:pPr>
            <w:r>
              <w:rPr>
                <w:b/>
                <w:color w:val="003768"/>
                <w:sz w:val="16"/>
              </w:rPr>
              <w:t>Optional Maintenance</w:t>
            </w:r>
          </w:p>
        </w:tc>
        <w:tc>
          <w:tcPr>
            <w:tcW w:w="1181" w:type="dxa"/>
            <w:shd w:val="clear" w:color="auto" w:fill="DBE5F1" w:themeFill="accent1" w:themeFillTint="33"/>
            <w:tcMar>
              <w:top w:w="65" w:type="dxa"/>
              <w:left w:w="65" w:type="dxa"/>
              <w:bottom w:w="65" w:type="dxa"/>
              <w:right w:w="65" w:type="dxa"/>
            </w:tcMar>
            <w:vAlign w:val="center"/>
          </w:tcPr>
          <w:p w14:paraId="02401128" w14:textId="77777777" w:rsidR="00560843" w:rsidRDefault="00560843">
            <w:pPr>
              <w:jc w:val="center"/>
            </w:pPr>
          </w:p>
        </w:tc>
        <w:tc>
          <w:tcPr>
            <w:tcW w:w="3384" w:type="dxa"/>
            <w:shd w:val="clear" w:color="auto" w:fill="DBE5F1" w:themeFill="accent1" w:themeFillTint="33"/>
            <w:tcMar>
              <w:top w:w="65" w:type="dxa"/>
              <w:left w:w="65" w:type="dxa"/>
              <w:bottom w:w="65" w:type="dxa"/>
              <w:right w:w="65" w:type="dxa"/>
            </w:tcMar>
            <w:vAlign w:val="center"/>
          </w:tcPr>
          <w:p w14:paraId="6EDEDB09" w14:textId="77777777" w:rsidR="00560843" w:rsidRDefault="00560843"/>
        </w:tc>
      </w:tr>
      <w:tr w:rsidR="00560843" w14:paraId="03B53DBE" w14:textId="77777777">
        <w:trPr>
          <w:cantSplit/>
          <w:jc w:val="center"/>
        </w:trPr>
        <w:tc>
          <w:tcPr>
            <w:tcW w:w="835" w:type="dxa"/>
            <w:tcMar>
              <w:top w:w="65" w:type="dxa"/>
              <w:left w:w="65" w:type="dxa"/>
              <w:bottom w:w="65" w:type="dxa"/>
              <w:right w:w="65" w:type="dxa"/>
            </w:tcMar>
            <w:vAlign w:val="center"/>
          </w:tcPr>
          <w:p w14:paraId="05604A3F" w14:textId="77777777" w:rsidR="00560843" w:rsidRDefault="00D321A2">
            <w:pPr>
              <w:jc w:val="center"/>
            </w:pPr>
            <w:r>
              <w:rPr>
                <w:sz w:val="15"/>
              </w:rPr>
              <w:t>9.1</w:t>
            </w:r>
          </w:p>
        </w:tc>
        <w:tc>
          <w:tcPr>
            <w:tcW w:w="5112" w:type="dxa"/>
            <w:tcMar>
              <w:top w:w="65" w:type="dxa"/>
              <w:left w:w="65" w:type="dxa"/>
              <w:bottom w:w="65" w:type="dxa"/>
              <w:right w:w="65" w:type="dxa"/>
            </w:tcMar>
            <w:vAlign w:val="center"/>
          </w:tcPr>
          <w:p w14:paraId="5A0D0443" w14:textId="77777777" w:rsidR="00560843" w:rsidRDefault="00D321A2" w:rsidP="00850244">
            <w:pPr>
              <w:jc w:val="both"/>
            </w:pPr>
            <w:r>
              <w:rPr>
                <w:sz w:val="16"/>
              </w:rPr>
              <w:t>For the End User's consideration, the Contractor shall provide annual pricing for up to five (5) additional years of preventive and corrective maintenance services following the one (1) year full warranty period, including labour and spare parts. Any costs associated with such services shall be borne by the End User.</w:t>
            </w:r>
          </w:p>
        </w:tc>
        <w:tc>
          <w:tcPr>
            <w:tcW w:w="1181" w:type="dxa"/>
            <w:tcMar>
              <w:top w:w="65" w:type="dxa"/>
              <w:left w:w="65" w:type="dxa"/>
              <w:bottom w:w="65" w:type="dxa"/>
              <w:right w:w="65" w:type="dxa"/>
            </w:tcMar>
            <w:vAlign w:val="center"/>
          </w:tcPr>
          <w:p w14:paraId="40697314" w14:textId="77777777" w:rsidR="00560843" w:rsidRDefault="00D321A2">
            <w:pPr>
              <w:jc w:val="center"/>
            </w:pPr>
            <w:r>
              <w:rPr>
                <w:sz w:val="15"/>
              </w:rPr>
              <w:t>☐</w:t>
            </w:r>
            <w:r>
              <w:rPr>
                <w:sz w:val="15"/>
              </w:rPr>
              <w:t xml:space="preserve"> Yes</w:t>
            </w:r>
            <w:r>
              <w:rPr>
                <w:sz w:val="15"/>
              </w:rPr>
              <w:br/>
              <w:t>☐ No</w:t>
            </w:r>
          </w:p>
        </w:tc>
        <w:tc>
          <w:tcPr>
            <w:tcW w:w="3384" w:type="dxa"/>
            <w:tcMar>
              <w:top w:w="65" w:type="dxa"/>
              <w:left w:w="65" w:type="dxa"/>
              <w:bottom w:w="65" w:type="dxa"/>
              <w:right w:w="65" w:type="dxa"/>
            </w:tcMar>
            <w:vAlign w:val="center"/>
          </w:tcPr>
          <w:p w14:paraId="28709FF5" w14:textId="77777777" w:rsidR="00560843" w:rsidRDefault="00560843"/>
        </w:tc>
      </w:tr>
    </w:tbl>
    <w:p w14:paraId="1353C65E" w14:textId="77777777" w:rsidR="00D321A2" w:rsidRDefault="00D321A2"/>
    <w:sectPr w:rsidR="00D321A2" w:rsidSect="0003461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41EC" w14:textId="77777777" w:rsidR="00D321A2" w:rsidRDefault="00D321A2">
      <w:pPr>
        <w:spacing w:after="0" w:line="240" w:lineRule="auto"/>
      </w:pPr>
      <w:r>
        <w:separator/>
      </w:r>
    </w:p>
  </w:endnote>
  <w:endnote w:type="continuationSeparator" w:id="0">
    <w:p w14:paraId="1D59BEF6" w14:textId="77777777" w:rsidR="00D321A2" w:rsidRDefault="00D32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9DE4" w14:textId="77777777" w:rsidR="00560843" w:rsidRDefault="00D321A2">
    <w:pPr>
      <w:pStyle w:val="Footer"/>
      <w:jc w:val="center"/>
    </w:pPr>
    <w:r>
      <w:rPr>
        <w:color w:val="5A5A5A"/>
        <w:sz w:val="15"/>
      </w:rPr>
      <w:t>Technical Compliance Matrix | Recirculated Aquaculture System | TUN5032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C89E1" w14:textId="77777777" w:rsidR="00D321A2" w:rsidRDefault="00D321A2">
      <w:pPr>
        <w:spacing w:after="0" w:line="240" w:lineRule="auto"/>
      </w:pPr>
      <w:r>
        <w:separator/>
      </w:r>
    </w:p>
  </w:footnote>
  <w:footnote w:type="continuationSeparator" w:id="0">
    <w:p w14:paraId="5BF1F4CA" w14:textId="77777777" w:rsidR="00D321A2" w:rsidRDefault="00D32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1893304">
    <w:abstractNumId w:val="8"/>
  </w:num>
  <w:num w:numId="2" w16cid:durableId="1233928990">
    <w:abstractNumId w:val="6"/>
  </w:num>
  <w:num w:numId="3" w16cid:durableId="677272776">
    <w:abstractNumId w:val="5"/>
  </w:num>
  <w:num w:numId="4" w16cid:durableId="281814404">
    <w:abstractNumId w:val="4"/>
  </w:num>
  <w:num w:numId="5" w16cid:durableId="684290662">
    <w:abstractNumId w:val="7"/>
  </w:num>
  <w:num w:numId="6" w16cid:durableId="1909414581">
    <w:abstractNumId w:val="3"/>
  </w:num>
  <w:num w:numId="7" w16cid:durableId="627705628">
    <w:abstractNumId w:val="2"/>
  </w:num>
  <w:num w:numId="8" w16cid:durableId="1870681014">
    <w:abstractNumId w:val="1"/>
  </w:num>
  <w:num w:numId="9" w16cid:durableId="149533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42DF"/>
    <w:rsid w:val="0015074B"/>
    <w:rsid w:val="0029639D"/>
    <w:rsid w:val="002F30C7"/>
    <w:rsid w:val="00326F90"/>
    <w:rsid w:val="004F2E56"/>
    <w:rsid w:val="00542BC1"/>
    <w:rsid w:val="00553E35"/>
    <w:rsid w:val="00560843"/>
    <w:rsid w:val="008050F8"/>
    <w:rsid w:val="00850244"/>
    <w:rsid w:val="00AA1D8D"/>
    <w:rsid w:val="00B47730"/>
    <w:rsid w:val="00C42D17"/>
    <w:rsid w:val="00CB0664"/>
    <w:rsid w:val="00D321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E79D90B-7CA4-4BCD-8790-822089EA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1359</Words>
  <Characters>6921</Characters>
  <Application>Microsoft Office Word</Application>
  <DocSecurity>0</DocSecurity>
  <Lines>329</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Abeer</dc:creator>
  <cp:keywords/>
  <dc:description>generated by python-docx</dc:description>
  <cp:lastModifiedBy>MOHAMED, Abeer</cp:lastModifiedBy>
  <cp:revision>9</cp:revision>
  <dcterms:created xsi:type="dcterms:W3CDTF">2026-09-10T11:51:00Z</dcterms:created>
  <dcterms:modified xsi:type="dcterms:W3CDTF">2026-09-10T12:09:00Z</dcterms:modified>
  <cp:category/>
</cp:coreProperties>
</file>